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B499" w14:textId="77777777" w:rsidR="00C422EC" w:rsidRDefault="00000000">
      <w:pPr>
        <w:spacing w:after="40"/>
      </w:pPr>
      <w:r>
        <w:rPr>
          <w:b/>
          <w:color w:val="1A365D"/>
          <w:sz w:val="32"/>
        </w:rPr>
        <w:t>OBRAZAC ZA JAVNU ŽALBU / PRIGOVOR</w:t>
      </w:r>
    </w:p>
    <w:p w14:paraId="39E6195D" w14:textId="77777777" w:rsidR="00C422EC" w:rsidRDefault="00000000">
      <w:pPr>
        <w:spacing w:after="240"/>
      </w:pPr>
      <w:r>
        <w:rPr>
          <w:b/>
          <w:color w:val="4A5568"/>
        </w:rPr>
        <w:t>Mehanizam za rješavanje pritužbi građana i zainteresovanih strana</w:t>
      </w:r>
    </w:p>
    <w:p w14:paraId="4B67DF13" w14:textId="77777777" w:rsidR="00C422EC" w:rsidRDefault="00C422EC">
      <w:pPr>
        <w:pBdr>
          <w:bottom w:val="single" w:sz="18" w:space="1" w:color="2B6CB0"/>
        </w:pBdr>
        <w:spacing w:after="28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9"/>
      </w:tblGrid>
      <w:tr w:rsidR="00C422EC" w:rsidRPr="005B35AE" w14:paraId="467B5B68" w14:textId="77777777">
        <w:tc>
          <w:tcPr>
            <w:tcW w:w="10209" w:type="dxa"/>
            <w:tcBorders>
              <w:left w:val="single" w:sz="24" w:space="0" w:color="2B6CB0"/>
            </w:tcBorders>
            <w:shd w:val="clear" w:color="auto" w:fill="F7FAF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AE5B105" w14:textId="77777777" w:rsidR="00C422EC" w:rsidRDefault="00000000">
            <w:pPr>
              <w:spacing w:after="60"/>
            </w:pPr>
            <w:r>
              <w:rPr>
                <w:b/>
              </w:rPr>
              <w:t xml:space="preserve">Projekat: </w:t>
            </w:r>
            <w:r>
              <w:t>Procjena okolišnih i društvenih uticaja i tehnička procjena za projekt energetske efikasnosti javnih objekata u SBK</w:t>
            </w:r>
          </w:p>
          <w:p w14:paraId="08C4F3D9" w14:textId="63C0A058" w:rsidR="00C422EC" w:rsidRDefault="00000000">
            <w:pPr>
              <w:spacing w:after="60"/>
            </w:pPr>
            <w:r>
              <w:rPr>
                <w:b/>
              </w:rPr>
              <w:t xml:space="preserve">Finansiranje: </w:t>
            </w:r>
            <w:r>
              <w:t xml:space="preserve">Evropska banka za obnovu i razvoj (EBRD) </w:t>
            </w:r>
          </w:p>
          <w:p w14:paraId="06CB7605" w14:textId="298EBBA0" w:rsidR="00C422EC" w:rsidRPr="004820DF" w:rsidRDefault="00000000">
            <w:pPr>
              <w:spacing w:after="0"/>
              <w:rPr>
                <w:lang w:val="fi-FI"/>
              </w:rPr>
            </w:pPr>
            <w:r w:rsidRPr="004820DF">
              <w:rPr>
                <w:b/>
                <w:lang w:val="fi-FI"/>
              </w:rPr>
              <w:t xml:space="preserve">Klijent: </w:t>
            </w:r>
            <w:r w:rsidRPr="004820DF">
              <w:rPr>
                <w:lang w:val="fi-FI"/>
              </w:rPr>
              <w:t xml:space="preserve">Srednjobosanski kanton (Vlada </w:t>
            </w:r>
            <w:r w:rsidR="004820DF" w:rsidRPr="004820DF">
              <w:rPr>
                <w:lang w:val="fi-FI"/>
              </w:rPr>
              <w:t>SBK</w:t>
            </w:r>
            <w:r w:rsidRPr="004820DF">
              <w:rPr>
                <w:lang w:val="fi-FI"/>
              </w:rPr>
              <w:t>)</w:t>
            </w:r>
          </w:p>
        </w:tc>
      </w:tr>
    </w:tbl>
    <w:p w14:paraId="056E8A76" w14:textId="77777777" w:rsidR="00C422EC" w:rsidRPr="004820DF" w:rsidRDefault="00C422EC">
      <w:pPr>
        <w:spacing w:after="160"/>
        <w:rPr>
          <w:lang w:val="fi-F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9"/>
      </w:tblGrid>
      <w:tr w:rsidR="00C422EC" w:rsidRPr="005B35AE" w14:paraId="5027B570" w14:textId="77777777">
        <w:tc>
          <w:tcPr>
            <w:tcW w:w="10209" w:type="dxa"/>
            <w:tcBorders>
              <w:top w:val="single" w:sz="4" w:space="0" w:color="BEE3F8"/>
              <w:left w:val="single" w:sz="4" w:space="0" w:color="BEE3F8"/>
              <w:bottom w:val="single" w:sz="4" w:space="0" w:color="BEE3F8"/>
              <w:right w:val="single" w:sz="4" w:space="0" w:color="BEE3F8"/>
            </w:tcBorders>
            <w:shd w:val="clear" w:color="auto" w:fill="EBF8F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CC296FF" w14:textId="1180197A" w:rsidR="00C422EC" w:rsidRPr="00A7238E" w:rsidRDefault="00000000" w:rsidP="00D46EF8">
            <w:pPr>
              <w:spacing w:after="0"/>
              <w:jc w:val="both"/>
              <w:rPr>
                <w:lang w:val="fi-FI"/>
              </w:rPr>
            </w:pPr>
            <w:r w:rsidRPr="00A7238E">
              <w:rPr>
                <w:color w:val="2B6CB0"/>
                <w:sz w:val="19"/>
                <w:lang w:val="fi-FI"/>
              </w:rPr>
              <w:t>Vlada Srednjobosanskog kantona uspostavila je formalni mehanizam za pritužbe u skladu sa zahtjevima EBRD</w:t>
            </w:r>
            <w:r w:rsidR="005B35AE">
              <w:rPr>
                <w:color w:val="2B6CB0"/>
                <w:sz w:val="19"/>
                <w:lang w:val="fi-FI"/>
              </w:rPr>
              <w:t>-a</w:t>
            </w:r>
            <w:r w:rsidRPr="00A7238E">
              <w:rPr>
                <w:color w:val="2B6CB0"/>
                <w:sz w:val="19"/>
                <w:lang w:val="fi-FI"/>
              </w:rPr>
              <w:t>. Molimo Vas da koristite ovaj obrazac kako biste podnijeli žalbu, prigovor ili upit u vezi sa pripremnim radovima, građevinskim aktivnostima ili okolišnim i društvenim uticajima projekta energetske efikasnosti na 51 javnom objektu u SBK.</w:t>
            </w:r>
          </w:p>
        </w:tc>
      </w:tr>
    </w:tbl>
    <w:p w14:paraId="1E686CD2" w14:textId="77777777" w:rsidR="00C422EC" w:rsidRDefault="00000000">
      <w:pPr>
        <w:keepNext/>
        <w:pBdr>
          <w:bottom w:val="single" w:sz="6" w:space="2" w:color="E2E8F0"/>
        </w:pBdr>
        <w:spacing w:before="320" w:after="160"/>
      </w:pPr>
      <w:r>
        <w:rPr>
          <w:b/>
          <w:color w:val="1A365D"/>
          <w:sz w:val="22"/>
        </w:rPr>
        <w:t>1. Identifikacione informacije (Opcionalno / Može biti anonimno)</w:t>
      </w:r>
    </w:p>
    <w:p w14:paraId="272373AE" w14:textId="77777777" w:rsidR="00C422EC" w:rsidRDefault="00000000">
      <w:r>
        <w:rPr>
          <w:b/>
        </w:rPr>
        <w:t xml:space="preserve">☐  Želim da podnesem ovu žalbu anonimno </w:t>
      </w:r>
      <w:r>
        <w:t>(Ukoliko označite ovu opciju, ne popunjavajte polja ispod, ali imajte na umu da Vam nećemo moći direktno odgovoriti na ishod).</w:t>
      </w:r>
    </w:p>
    <w:tbl>
      <w:tblPr>
        <w:tblW w:w="0" w:type="auto"/>
        <w:tblBorders>
          <w:top w:val="single" w:sz="4" w:space="0" w:color="CBD5E0"/>
          <w:left w:val="single" w:sz="4" w:space="0" w:color="CBD5E0"/>
          <w:bottom w:val="single" w:sz="4" w:space="0" w:color="CBD5E0"/>
          <w:right w:val="single" w:sz="4" w:space="0" w:color="CBD5E0"/>
          <w:insideH w:val="single" w:sz="4" w:space="0" w:color="CBD5E0"/>
          <w:insideV w:val="single" w:sz="4" w:space="0" w:color="CBD5E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C422EC" w14:paraId="71347E61" w14:textId="77777777">
        <w:tc>
          <w:tcPr>
            <w:tcW w:w="10208" w:type="dxa"/>
            <w:gridSpan w:val="2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1619A751" w14:textId="77777777" w:rsidR="00C422EC" w:rsidRDefault="00000000">
            <w:r>
              <w:rPr>
                <w:b/>
              </w:rPr>
              <w:t>Ime i prezime / Naziv organizacije:</w:t>
            </w:r>
          </w:p>
        </w:tc>
      </w:tr>
      <w:tr w:rsidR="00C422EC" w14:paraId="5C156373" w14:textId="77777777">
        <w:tc>
          <w:tcPr>
            <w:tcW w:w="5104" w:type="dxa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05E132AC" w14:textId="77777777" w:rsidR="00C422EC" w:rsidRDefault="00000000">
            <w:r>
              <w:rPr>
                <w:b/>
              </w:rPr>
              <w:t>Kontakt telefon:</w:t>
            </w:r>
          </w:p>
        </w:tc>
        <w:tc>
          <w:tcPr>
            <w:tcW w:w="5104" w:type="dxa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2B61A576" w14:textId="77777777" w:rsidR="00C422EC" w:rsidRDefault="00000000">
            <w:r>
              <w:rPr>
                <w:b/>
              </w:rPr>
              <w:t>E-mail adresa:</w:t>
            </w:r>
          </w:p>
        </w:tc>
      </w:tr>
      <w:tr w:rsidR="00C422EC" w14:paraId="64E5E375" w14:textId="77777777">
        <w:tc>
          <w:tcPr>
            <w:tcW w:w="10208" w:type="dxa"/>
            <w:gridSpan w:val="2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3B952CD6" w14:textId="77777777" w:rsidR="00C422EC" w:rsidRDefault="00000000">
            <w:r>
              <w:rPr>
                <w:b/>
              </w:rPr>
              <w:t>Adresa stanovanja / Sjedišta (Ulica, broj, općina i grad):</w:t>
            </w:r>
          </w:p>
        </w:tc>
      </w:tr>
      <w:tr w:rsidR="00C422EC" w:rsidRPr="005B35AE" w14:paraId="1200EE5C" w14:textId="77777777">
        <w:tc>
          <w:tcPr>
            <w:tcW w:w="5104" w:type="dxa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6253F7E9" w14:textId="77777777" w:rsidR="00C422EC" w:rsidRPr="00D46EF8" w:rsidRDefault="00000000">
            <w:pPr>
              <w:rPr>
                <w:lang w:val="fi-FI"/>
              </w:rPr>
            </w:pPr>
            <w:r w:rsidRPr="00D46EF8">
              <w:rPr>
                <w:b/>
                <w:lang w:val="fi-FI"/>
              </w:rPr>
              <w:t>Općina na koju se odnosi prijava:</w:t>
            </w:r>
          </w:p>
        </w:tc>
        <w:tc>
          <w:tcPr>
            <w:tcW w:w="5104" w:type="dxa"/>
            <w:tcMar>
              <w:top w:w="80" w:type="dxa"/>
              <w:left w:w="100" w:type="dxa"/>
              <w:bottom w:w="240" w:type="dxa"/>
              <w:right w:w="100" w:type="dxa"/>
            </w:tcMar>
          </w:tcPr>
          <w:p w14:paraId="4A5AA1E0" w14:textId="77777777" w:rsidR="00C422EC" w:rsidRPr="00D46EF8" w:rsidRDefault="00000000">
            <w:pPr>
              <w:rPr>
                <w:lang w:val="fi-FI"/>
              </w:rPr>
            </w:pPr>
            <w:r w:rsidRPr="00D46EF8">
              <w:rPr>
                <w:b/>
                <w:lang w:val="fi-FI"/>
              </w:rPr>
              <w:t>Naziv javnog objekta (npr. škola, bolnica):</w:t>
            </w:r>
          </w:p>
        </w:tc>
      </w:tr>
    </w:tbl>
    <w:p w14:paraId="48C50D0C" w14:textId="77777777" w:rsidR="00C422EC" w:rsidRPr="00D46EF8" w:rsidRDefault="00000000">
      <w:pPr>
        <w:keepNext/>
        <w:pBdr>
          <w:bottom w:val="single" w:sz="6" w:space="2" w:color="E2E8F0"/>
        </w:pBdr>
        <w:spacing w:before="360" w:after="160"/>
        <w:rPr>
          <w:lang w:val="fi-FI"/>
        </w:rPr>
      </w:pPr>
      <w:r w:rsidRPr="00D46EF8">
        <w:rPr>
          <w:b/>
          <w:color w:val="1A365D"/>
          <w:sz w:val="22"/>
          <w:lang w:val="fi-FI"/>
        </w:rPr>
        <w:t>2. Detalji o prigovoru / žalbi</w:t>
      </w:r>
    </w:p>
    <w:p w14:paraId="4A926617" w14:textId="77777777" w:rsidR="00C422EC" w:rsidRPr="00D46EF8" w:rsidRDefault="00000000">
      <w:pPr>
        <w:spacing w:after="120"/>
        <w:rPr>
          <w:lang w:val="fi-FI"/>
        </w:rPr>
      </w:pPr>
      <w:r w:rsidRPr="00D46EF8">
        <w:rPr>
          <w:b/>
          <w:lang w:val="fi-FI"/>
        </w:rPr>
        <w:t>Kategorija prigovora / Uticaja (Označite jedno ili više polja):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C422EC" w14:paraId="2FDEC254" w14:textId="77777777">
        <w:tc>
          <w:tcPr>
            <w:tcW w:w="5104" w:type="dxa"/>
          </w:tcPr>
          <w:p w14:paraId="6D636D4C" w14:textId="77777777" w:rsidR="00C422EC" w:rsidRDefault="00000000">
            <w:pPr>
              <w:spacing w:after="80"/>
            </w:pPr>
            <w:r>
              <w:t xml:space="preserve">☐ </w:t>
            </w:r>
            <w:proofErr w:type="spellStart"/>
            <w:r>
              <w:t>Povećana</w:t>
            </w:r>
            <w:proofErr w:type="spellEnd"/>
            <w:r>
              <w:t xml:space="preserve"> </w:t>
            </w:r>
            <w:proofErr w:type="spellStart"/>
            <w:r>
              <w:t>buka</w:t>
            </w:r>
            <w:proofErr w:type="spellEnd"/>
            <w:r>
              <w:t xml:space="preserve"> i </w:t>
            </w:r>
            <w:proofErr w:type="spellStart"/>
            <w:r>
              <w:t>vibracije</w:t>
            </w:r>
            <w:proofErr w:type="spellEnd"/>
          </w:p>
        </w:tc>
        <w:tc>
          <w:tcPr>
            <w:tcW w:w="5104" w:type="dxa"/>
          </w:tcPr>
          <w:p w14:paraId="1A6500DC" w14:textId="77777777" w:rsidR="00C422EC" w:rsidRDefault="00000000">
            <w:pPr>
              <w:spacing w:after="80"/>
            </w:pPr>
            <w:r>
              <w:t>☐ Zdravlje i sigurnost zajednice / učenika</w:t>
            </w:r>
          </w:p>
        </w:tc>
      </w:tr>
      <w:tr w:rsidR="00C422EC" w14:paraId="39B822A4" w14:textId="77777777">
        <w:tc>
          <w:tcPr>
            <w:tcW w:w="5104" w:type="dxa"/>
          </w:tcPr>
          <w:p w14:paraId="0FD1D228" w14:textId="77777777" w:rsidR="00C422EC" w:rsidRDefault="00000000">
            <w:pPr>
              <w:spacing w:after="80"/>
            </w:pPr>
            <w:r>
              <w:t>☐ Prašina i kvalitet zraka</w:t>
            </w:r>
          </w:p>
        </w:tc>
        <w:tc>
          <w:tcPr>
            <w:tcW w:w="5104" w:type="dxa"/>
          </w:tcPr>
          <w:p w14:paraId="7F780080" w14:textId="77777777" w:rsidR="00C422EC" w:rsidRDefault="00000000">
            <w:pPr>
              <w:spacing w:after="80"/>
            </w:pPr>
            <w:r>
              <w:t>☐ Uticaj na kulturno naslijeđe</w:t>
            </w:r>
          </w:p>
        </w:tc>
      </w:tr>
      <w:tr w:rsidR="00C422EC" w14:paraId="132D2841" w14:textId="77777777">
        <w:tc>
          <w:tcPr>
            <w:tcW w:w="5104" w:type="dxa"/>
          </w:tcPr>
          <w:p w14:paraId="6815B608" w14:textId="77777777" w:rsidR="00C422EC" w:rsidRDefault="00000000">
            <w:pPr>
              <w:spacing w:after="80"/>
            </w:pPr>
            <w:r>
              <w:t>☐ Upravljanje građevinskim otpadom</w:t>
            </w:r>
          </w:p>
        </w:tc>
        <w:tc>
          <w:tcPr>
            <w:tcW w:w="5104" w:type="dxa"/>
          </w:tcPr>
          <w:p w14:paraId="23F5438C" w14:textId="77777777" w:rsidR="00C422EC" w:rsidRDefault="00000000">
            <w:pPr>
              <w:spacing w:after="80"/>
            </w:pPr>
            <w:r>
              <w:t>☐ Ponašanje radnika na gradilištu</w:t>
            </w:r>
          </w:p>
        </w:tc>
      </w:tr>
      <w:tr w:rsidR="00C422EC" w:rsidRPr="005B35AE" w14:paraId="510584C5" w14:textId="77777777">
        <w:tc>
          <w:tcPr>
            <w:tcW w:w="5104" w:type="dxa"/>
          </w:tcPr>
          <w:p w14:paraId="466E09A6" w14:textId="77777777" w:rsidR="00C422EC" w:rsidRDefault="00000000">
            <w:pPr>
              <w:spacing w:after="80"/>
            </w:pPr>
            <w:r>
              <w:t>☐ Pristup objektu / Saobraćaj</w:t>
            </w:r>
          </w:p>
        </w:tc>
        <w:tc>
          <w:tcPr>
            <w:tcW w:w="5104" w:type="dxa"/>
          </w:tcPr>
          <w:p w14:paraId="0674FC73" w14:textId="77777777" w:rsidR="00C422EC" w:rsidRPr="00D46EF8" w:rsidRDefault="00000000">
            <w:pPr>
              <w:spacing w:after="80"/>
              <w:rPr>
                <w:lang w:val="fi-FI"/>
              </w:rPr>
            </w:pPr>
            <w:r w:rsidRPr="00D46EF8">
              <w:rPr>
                <w:lang w:val="fi-FI"/>
              </w:rPr>
              <w:t>☐ Ostalo (molimo detaljno opišite ispod)</w:t>
            </w:r>
          </w:p>
        </w:tc>
      </w:tr>
    </w:tbl>
    <w:p w14:paraId="5BC34DDC" w14:textId="77777777" w:rsidR="00C422EC" w:rsidRPr="00D46EF8" w:rsidRDefault="00C422EC">
      <w:pPr>
        <w:spacing w:after="120"/>
        <w:rPr>
          <w:lang w:val="fi-FI"/>
        </w:rPr>
      </w:pPr>
    </w:p>
    <w:p w14:paraId="6E8ED805" w14:textId="77777777" w:rsidR="00C422EC" w:rsidRPr="00D46EF8" w:rsidRDefault="00000000">
      <w:pPr>
        <w:keepNext/>
        <w:spacing w:after="80"/>
        <w:rPr>
          <w:lang w:val="fi-FI"/>
        </w:rPr>
      </w:pPr>
      <w:r w:rsidRPr="00D46EF8">
        <w:rPr>
          <w:b/>
          <w:lang w:val="fi-FI"/>
        </w:rPr>
        <w:lastRenderedPageBreak/>
        <w:t>Detaljan opis incidenta, situacije ili uočenog negativnog uticaja (Navesti datume i vrijeme ukoliko je primjenjivo):</w:t>
      </w:r>
    </w:p>
    <w:tbl>
      <w:tblPr>
        <w:tblW w:w="0" w:type="auto"/>
        <w:tblBorders>
          <w:top w:val="single" w:sz="4" w:space="0" w:color="CBD5E0"/>
          <w:left w:val="single" w:sz="4" w:space="0" w:color="CBD5E0"/>
          <w:bottom w:val="single" w:sz="4" w:space="0" w:color="CBD5E0"/>
          <w:right w:val="single" w:sz="4" w:space="0" w:color="CBD5E0"/>
          <w:insideH w:val="single" w:sz="4" w:space="0" w:color="CBD5E0"/>
          <w:insideV w:val="single" w:sz="4" w:space="0" w:color="CBD5E0"/>
        </w:tblBorders>
        <w:tblLayout w:type="fixed"/>
        <w:tblLook w:val="04A0" w:firstRow="1" w:lastRow="0" w:firstColumn="1" w:lastColumn="0" w:noHBand="0" w:noVBand="1"/>
      </w:tblPr>
      <w:tblGrid>
        <w:gridCol w:w="10209"/>
      </w:tblGrid>
      <w:tr w:rsidR="00C422EC" w:rsidRPr="005B35AE" w14:paraId="64CFEDB3" w14:textId="77777777">
        <w:tc>
          <w:tcPr>
            <w:tcW w:w="10209" w:type="dxa"/>
            <w:tcMar>
              <w:top w:w="60" w:type="dxa"/>
              <w:left w:w="80" w:type="dxa"/>
              <w:bottom w:w="1200" w:type="dxa"/>
              <w:right w:w="80" w:type="dxa"/>
            </w:tcMar>
          </w:tcPr>
          <w:p w14:paraId="7902359E" w14:textId="77777777" w:rsidR="00C422EC" w:rsidRPr="00D46EF8" w:rsidRDefault="00C422EC">
            <w:pPr>
              <w:rPr>
                <w:lang w:val="fi-FI"/>
              </w:rPr>
            </w:pPr>
          </w:p>
        </w:tc>
      </w:tr>
    </w:tbl>
    <w:p w14:paraId="17DEDD3F" w14:textId="77777777" w:rsidR="00C422EC" w:rsidRPr="00D46EF8" w:rsidRDefault="00000000">
      <w:pPr>
        <w:keepNext/>
        <w:spacing w:before="240" w:after="80"/>
        <w:rPr>
          <w:lang w:val="fi-FI"/>
        </w:rPr>
      </w:pPr>
      <w:r w:rsidRPr="00D46EF8">
        <w:rPr>
          <w:b/>
          <w:lang w:val="fi-FI"/>
        </w:rPr>
        <w:t>Koji su Vaši prijedlozi ili zahtjevi za rješavanje ovog problema / ublažavanje negativnog uticaja?</w:t>
      </w:r>
    </w:p>
    <w:tbl>
      <w:tblPr>
        <w:tblW w:w="0" w:type="auto"/>
        <w:tblBorders>
          <w:top w:val="single" w:sz="4" w:space="0" w:color="CBD5E0"/>
          <w:left w:val="single" w:sz="4" w:space="0" w:color="CBD5E0"/>
          <w:bottom w:val="single" w:sz="4" w:space="0" w:color="CBD5E0"/>
          <w:right w:val="single" w:sz="4" w:space="0" w:color="CBD5E0"/>
          <w:insideH w:val="single" w:sz="4" w:space="0" w:color="CBD5E0"/>
          <w:insideV w:val="single" w:sz="4" w:space="0" w:color="CBD5E0"/>
        </w:tblBorders>
        <w:tblLayout w:type="fixed"/>
        <w:tblLook w:val="04A0" w:firstRow="1" w:lastRow="0" w:firstColumn="1" w:lastColumn="0" w:noHBand="0" w:noVBand="1"/>
      </w:tblPr>
      <w:tblGrid>
        <w:gridCol w:w="10209"/>
      </w:tblGrid>
      <w:tr w:rsidR="00C422EC" w:rsidRPr="005B35AE" w14:paraId="6845DC10" w14:textId="77777777">
        <w:tc>
          <w:tcPr>
            <w:tcW w:w="10209" w:type="dxa"/>
            <w:tcMar>
              <w:top w:w="60" w:type="dxa"/>
              <w:left w:w="80" w:type="dxa"/>
              <w:bottom w:w="800" w:type="dxa"/>
              <w:right w:w="80" w:type="dxa"/>
            </w:tcMar>
          </w:tcPr>
          <w:p w14:paraId="5BDA7EF8" w14:textId="77777777" w:rsidR="00C422EC" w:rsidRPr="00D46EF8" w:rsidRDefault="00C422EC">
            <w:pPr>
              <w:rPr>
                <w:lang w:val="fi-FI"/>
              </w:rPr>
            </w:pPr>
          </w:p>
        </w:tc>
      </w:tr>
    </w:tbl>
    <w:p w14:paraId="5B184833" w14:textId="77777777" w:rsidR="00C422EC" w:rsidRPr="00D46EF8" w:rsidRDefault="00000000">
      <w:pPr>
        <w:spacing w:before="240" w:after="80"/>
        <w:rPr>
          <w:lang w:val="fi-FI"/>
        </w:rPr>
      </w:pPr>
      <w:r w:rsidRPr="00D46EF8">
        <w:rPr>
          <w:b/>
          <w:lang w:val="fi-FI"/>
        </w:rPr>
        <w:t>Kako želite da Vas kontaktiramo u vezi sa ishodom i odgovorom na žalbu?</w:t>
      </w:r>
    </w:p>
    <w:p w14:paraId="4D96A611" w14:textId="77777777" w:rsidR="00C422EC" w:rsidRDefault="00000000">
      <w:pPr>
        <w:spacing w:after="40"/>
      </w:pPr>
      <w:proofErr w:type="gramStart"/>
      <w:r>
        <w:t xml:space="preserve">☐  </w:t>
      </w:r>
      <w:proofErr w:type="spellStart"/>
      <w:r>
        <w:t>Putem</w:t>
      </w:r>
      <w:proofErr w:type="spellEnd"/>
      <w:proofErr w:type="gramEnd"/>
      <w:r>
        <w:t xml:space="preserve"> e-</w:t>
      </w:r>
      <w:proofErr w:type="spellStart"/>
      <w:r>
        <w:t>maila</w:t>
      </w:r>
      <w:proofErr w:type="spellEnd"/>
    </w:p>
    <w:p w14:paraId="276DB657" w14:textId="77777777" w:rsidR="00C422EC" w:rsidRDefault="00000000">
      <w:pPr>
        <w:spacing w:after="40"/>
      </w:pPr>
      <w:r>
        <w:t>☐  Putem pošte na navedenu adresu</w:t>
      </w:r>
    </w:p>
    <w:p w14:paraId="36F8EB1E" w14:textId="77777777" w:rsidR="00C422EC" w:rsidRDefault="00000000">
      <w:pPr>
        <w:spacing w:after="280"/>
      </w:pPr>
      <w:r>
        <w:t>☐  Telefonskim pozivom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4"/>
        <w:gridCol w:w="5104"/>
      </w:tblGrid>
      <w:tr w:rsidR="00C422EC" w14:paraId="244BF668" w14:textId="77777777">
        <w:tc>
          <w:tcPr>
            <w:tcW w:w="5104" w:type="dxa"/>
          </w:tcPr>
          <w:p w14:paraId="0660AAA1" w14:textId="77777777" w:rsidR="00C422EC" w:rsidRDefault="00000000">
            <w:pPr>
              <w:spacing w:before="600"/>
              <w:jc w:val="center"/>
            </w:pPr>
            <w:r>
              <w:rPr>
                <w:sz w:val="19"/>
              </w:rPr>
              <w:t>___________________________</w:t>
            </w:r>
            <w:r>
              <w:rPr>
                <w:sz w:val="19"/>
              </w:rPr>
              <w:br/>
              <w:t>Datum podnošenja prijave</w:t>
            </w:r>
          </w:p>
        </w:tc>
        <w:tc>
          <w:tcPr>
            <w:tcW w:w="5104" w:type="dxa"/>
          </w:tcPr>
          <w:p w14:paraId="457E95F7" w14:textId="77777777" w:rsidR="00C422EC" w:rsidRDefault="00000000">
            <w:pPr>
              <w:spacing w:before="600"/>
              <w:jc w:val="center"/>
            </w:pPr>
            <w:r>
              <w:rPr>
                <w:sz w:val="19"/>
              </w:rPr>
              <w:t>___________________________</w:t>
            </w:r>
            <w:r>
              <w:rPr>
                <w:sz w:val="19"/>
              </w:rPr>
              <w:br/>
              <w:t>Potpis podnosioca (ako nije anonimno)</w:t>
            </w:r>
          </w:p>
        </w:tc>
      </w:tr>
    </w:tbl>
    <w:p w14:paraId="1138A6D0" w14:textId="77777777" w:rsidR="00C422EC" w:rsidRPr="00D46EF8" w:rsidRDefault="00000000">
      <w:pPr>
        <w:keepNext/>
        <w:pBdr>
          <w:top w:val="single" w:sz="4" w:space="4" w:color="E2E8F0"/>
        </w:pBdr>
        <w:spacing w:before="480" w:after="40"/>
        <w:rPr>
          <w:lang w:val="fi-FI"/>
        </w:rPr>
      </w:pPr>
      <w:r w:rsidRPr="00D46EF8">
        <w:rPr>
          <w:b/>
          <w:color w:val="4A5568"/>
          <w:sz w:val="18"/>
          <w:lang w:val="fi-FI"/>
        </w:rPr>
        <w:t>Napomena o transparentnosti i zaštiti podataka:</w:t>
      </w:r>
    </w:p>
    <w:p w14:paraId="4564216D" w14:textId="7B0EB394" w:rsidR="00C422EC" w:rsidRPr="00D46EF8" w:rsidRDefault="00000000">
      <w:pPr>
        <w:spacing w:after="0"/>
        <w:rPr>
          <w:lang w:val="fi-FI"/>
        </w:rPr>
      </w:pPr>
      <w:r w:rsidRPr="00D46EF8">
        <w:rPr>
          <w:color w:val="718096"/>
          <w:sz w:val="17"/>
          <w:lang w:val="fi-FI"/>
        </w:rPr>
        <w:t>Svi primljeni prigovori će biti evidentirani u Centralni registar pritužbi Jedinice za implementaciju projekta (JIP) Vlade SBK. U skladu sa Zakonom o slobodi pristupa informacijama u FBiH i internim procedurama, JIP se obavezuje da će odgovoriti na Vaš prigovor u roku od 15 do maksimalno 30 dana od dana prijema. Vaši lični podaci biće tretirani kao povjerljivi i koristiće se isključivo u svrhu rješavanja predmetnog prigovora.</w:t>
      </w:r>
      <w:r w:rsidRPr="00D46EF8">
        <w:rPr>
          <w:color w:val="718096"/>
          <w:sz w:val="17"/>
          <w:lang w:val="fi-FI"/>
        </w:rPr>
        <w:br/>
      </w:r>
      <w:r w:rsidRPr="00D46EF8">
        <w:rPr>
          <w:color w:val="718096"/>
          <w:sz w:val="17"/>
          <w:lang w:val="fi-FI"/>
        </w:rPr>
        <w:br/>
        <w:t>Popunjeni obrazac možete dostaviti putem:</w:t>
      </w:r>
      <w:r w:rsidRPr="00D46EF8">
        <w:rPr>
          <w:color w:val="718096"/>
          <w:sz w:val="17"/>
          <w:lang w:val="fi-FI"/>
        </w:rPr>
        <w:br/>
        <w:t xml:space="preserve">• E-maila: </w:t>
      </w:r>
      <w:r w:rsidR="00D46EF8" w:rsidRPr="00D46EF8">
        <w:rPr>
          <w:color w:val="718096"/>
          <w:sz w:val="17"/>
          <w:lang w:val="fi-FI"/>
        </w:rPr>
        <w:t>vla</w:t>
      </w:r>
      <w:r w:rsidR="00D46EF8">
        <w:rPr>
          <w:color w:val="718096"/>
          <w:sz w:val="17"/>
          <w:lang w:val="fi-FI"/>
        </w:rPr>
        <w:t>dasbk</w:t>
      </w:r>
      <w:r w:rsidRPr="00D46EF8">
        <w:rPr>
          <w:color w:val="718096"/>
          <w:sz w:val="17"/>
          <w:lang w:val="fi-FI"/>
        </w:rPr>
        <w:t xml:space="preserve">info@sbk-ksb.gov.ba (sa naznakom: Za </w:t>
      </w:r>
      <w:r w:rsidR="00D46EF8">
        <w:rPr>
          <w:color w:val="718096"/>
          <w:sz w:val="17"/>
          <w:lang w:val="fi-FI"/>
        </w:rPr>
        <w:t>”</w:t>
      </w:r>
      <w:r w:rsidRPr="00D46EF8">
        <w:rPr>
          <w:color w:val="718096"/>
          <w:sz w:val="17"/>
          <w:lang w:val="fi-FI"/>
        </w:rPr>
        <w:t>Projekat energetske efikasnosti</w:t>
      </w:r>
      <w:r w:rsidR="00D46EF8">
        <w:rPr>
          <w:color w:val="718096"/>
          <w:sz w:val="17"/>
          <w:lang w:val="fi-FI"/>
        </w:rPr>
        <w:t>”</w:t>
      </w:r>
      <w:r w:rsidRPr="00D46EF8">
        <w:rPr>
          <w:color w:val="718096"/>
          <w:sz w:val="17"/>
          <w:lang w:val="fi-FI"/>
        </w:rPr>
        <w:t>)</w:t>
      </w:r>
      <w:r w:rsidRPr="00D46EF8">
        <w:rPr>
          <w:color w:val="718096"/>
          <w:sz w:val="17"/>
          <w:lang w:val="fi-FI"/>
        </w:rPr>
        <w:br/>
        <w:t>• Pošte ili lično na adresu: Vlada Srednjobosanskog kantona, Stanična 43, 72270 Travnik, Bosna i Hercegovina.</w:t>
      </w:r>
    </w:p>
    <w:sectPr w:rsidR="00C422EC" w:rsidRPr="00D46EF8" w:rsidSect="00034616">
      <w:footerReference w:type="default" r:id="rId8"/>
      <w:pgSz w:w="11909" w:h="16834"/>
      <w:pgMar w:top="1123" w:right="850" w:bottom="1123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8E64" w14:textId="77777777" w:rsidR="00825904" w:rsidRDefault="00825904" w:rsidP="00A7238E">
      <w:pPr>
        <w:spacing w:after="0" w:line="240" w:lineRule="auto"/>
      </w:pPr>
      <w:r>
        <w:separator/>
      </w:r>
    </w:p>
  </w:endnote>
  <w:endnote w:type="continuationSeparator" w:id="0">
    <w:p w14:paraId="59073E00" w14:textId="77777777" w:rsidR="00825904" w:rsidRDefault="00825904" w:rsidP="00A7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252207"/>
      <w:docPartObj>
        <w:docPartGallery w:val="Page Numbers (Bottom of Page)"/>
        <w:docPartUnique/>
      </w:docPartObj>
    </w:sdtPr>
    <w:sdtContent>
      <w:p w14:paraId="5D966047" w14:textId="0D4C32A4" w:rsidR="00A7238E" w:rsidRDefault="00A723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s-Latn-BA"/>
          </w:rPr>
          <w:t>2</w:t>
        </w:r>
        <w:r>
          <w:fldChar w:fldCharType="end"/>
        </w:r>
      </w:p>
    </w:sdtContent>
  </w:sdt>
  <w:p w14:paraId="6B65B68C" w14:textId="77777777" w:rsidR="00A7238E" w:rsidRDefault="00A72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67D7" w14:textId="77777777" w:rsidR="00825904" w:rsidRDefault="00825904" w:rsidP="00A7238E">
      <w:pPr>
        <w:spacing w:after="0" w:line="240" w:lineRule="auto"/>
      </w:pPr>
      <w:r>
        <w:separator/>
      </w:r>
    </w:p>
  </w:footnote>
  <w:footnote w:type="continuationSeparator" w:id="0">
    <w:p w14:paraId="55A59499" w14:textId="77777777" w:rsidR="00825904" w:rsidRDefault="00825904" w:rsidP="00A7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817362">
    <w:abstractNumId w:val="8"/>
  </w:num>
  <w:num w:numId="2" w16cid:durableId="1317688582">
    <w:abstractNumId w:val="6"/>
  </w:num>
  <w:num w:numId="3" w16cid:durableId="985628651">
    <w:abstractNumId w:val="5"/>
  </w:num>
  <w:num w:numId="4" w16cid:durableId="1484853639">
    <w:abstractNumId w:val="4"/>
  </w:num>
  <w:num w:numId="5" w16cid:durableId="2054454382">
    <w:abstractNumId w:val="7"/>
  </w:num>
  <w:num w:numId="6" w16cid:durableId="996881866">
    <w:abstractNumId w:val="3"/>
  </w:num>
  <w:num w:numId="7" w16cid:durableId="275645276">
    <w:abstractNumId w:val="2"/>
  </w:num>
  <w:num w:numId="8" w16cid:durableId="1082332597">
    <w:abstractNumId w:val="1"/>
  </w:num>
  <w:num w:numId="9" w16cid:durableId="107343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20DF"/>
    <w:rsid w:val="00592EEE"/>
    <w:rsid w:val="005B35AE"/>
    <w:rsid w:val="00775B44"/>
    <w:rsid w:val="00794564"/>
    <w:rsid w:val="00825904"/>
    <w:rsid w:val="00863CFA"/>
    <w:rsid w:val="00A7238E"/>
    <w:rsid w:val="00AA1D8D"/>
    <w:rsid w:val="00B47730"/>
    <w:rsid w:val="00C422EC"/>
    <w:rsid w:val="00CB0664"/>
    <w:rsid w:val="00D46E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19B3AB"/>
  <w14:defaultImageDpi w14:val="300"/>
  <w15:docId w15:val="{6AC8C5BC-EEFA-44AA-8DD3-C28E8B99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D37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Muhamed Softić</cp:lastModifiedBy>
  <cp:revision>2</cp:revision>
  <dcterms:created xsi:type="dcterms:W3CDTF">2026-06-04T12:42:00Z</dcterms:created>
  <dcterms:modified xsi:type="dcterms:W3CDTF">2026-06-04T12:42:00Z</dcterms:modified>
  <cp:category/>
</cp:coreProperties>
</file>