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Ind w:w="-79" w:type="dxa"/>
        <w:tblLayout w:type="fixed"/>
        <w:tblLook w:val="0000" w:firstRow="0" w:lastRow="0" w:firstColumn="0" w:lastColumn="0" w:noHBand="0" w:noVBand="0"/>
      </w:tblPr>
      <w:tblGrid>
        <w:gridCol w:w="1683"/>
        <w:gridCol w:w="7293"/>
      </w:tblGrid>
      <w:tr w:rsidR="006C29D0" w14:paraId="1B29E4AE" w14:textId="77777777">
        <w:trPr>
          <w:trHeight w:val="1631"/>
        </w:trPr>
        <w:tc>
          <w:tcPr>
            <w:tcW w:w="1683" w:type="dxa"/>
            <w:shd w:val="clear" w:color="auto" w:fill="auto"/>
            <w:vAlign w:val="center"/>
          </w:tcPr>
          <w:p w14:paraId="14D02A93" w14:textId="5491CB3F" w:rsidR="006C29D0" w:rsidRDefault="000D677E">
            <w:pPr>
              <w:pStyle w:val="Zaglavlje"/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4E419DA" wp14:editId="00C9B0D7">
                  <wp:extent cx="742950" cy="952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66" t="-250" r="-366" b="-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525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10FE0D97" w14:textId="77777777" w:rsidR="006C29D0" w:rsidRDefault="000D677E">
            <w:pPr>
              <w:snapToGrid w:val="0"/>
              <w:ind w:firstLine="0"/>
            </w:pPr>
            <w:r>
              <w:rPr>
                <w:rFonts w:ascii="Arial" w:hAnsi="Arial" w:cs="Arial"/>
                <w:sz w:val="22"/>
                <w:szCs w:val="22"/>
              </w:rPr>
              <w:t>BOSNA I HERCEGOVINA</w:t>
            </w:r>
          </w:p>
          <w:p w14:paraId="7D5C1891" w14:textId="77777777" w:rsidR="006C29D0" w:rsidRDefault="000D677E">
            <w:pPr>
              <w:ind w:firstLine="0"/>
            </w:pPr>
            <w:r>
              <w:rPr>
                <w:rFonts w:ascii="Arial" w:hAnsi="Arial" w:cs="Arial"/>
                <w:sz w:val="22"/>
                <w:szCs w:val="22"/>
              </w:rPr>
              <w:t>FEDERACIJA BOSNE I HERCEGOVINE</w:t>
            </w:r>
          </w:p>
          <w:p w14:paraId="51277427" w14:textId="77777777" w:rsidR="006C29D0" w:rsidRDefault="000D677E">
            <w:pPr>
              <w:ind w:firstLine="0"/>
            </w:pPr>
            <w:r>
              <w:rPr>
                <w:rFonts w:ascii="Arial" w:hAnsi="Arial" w:cs="Arial"/>
                <w:sz w:val="22"/>
                <w:szCs w:val="22"/>
              </w:rPr>
              <w:t>SREDNJOBOSANSKI KANTON/ KANTON SREDIŠNJA BOSNA</w:t>
            </w:r>
          </w:p>
          <w:p w14:paraId="719FD135" w14:textId="77777777" w:rsidR="006C29D0" w:rsidRDefault="000D677E">
            <w:pPr>
              <w:pStyle w:val="Zaglavlje"/>
              <w:ind w:firstLine="0"/>
            </w:pPr>
            <w:r>
              <w:rPr>
                <w:rFonts w:ascii="Arial" w:hAnsi="Arial" w:cs="Arial"/>
                <w:sz w:val="22"/>
                <w:szCs w:val="22"/>
              </w:rPr>
              <w:t>Ministarstvo prostornog uređenja, građenja, zaštite okoliša, povratka i stambenih poslova</w:t>
            </w:r>
          </w:p>
        </w:tc>
      </w:tr>
    </w:tbl>
    <w:p w14:paraId="31369598" w14:textId="77777777" w:rsidR="006C29D0" w:rsidRDefault="006C29D0">
      <w:pPr>
        <w:ind w:firstLine="0"/>
      </w:pPr>
    </w:p>
    <w:p w14:paraId="1615AC68" w14:textId="2CB5720E" w:rsidR="006C29D0" w:rsidRDefault="000D677E">
      <w:pPr>
        <w:ind w:firstLine="0"/>
      </w:pPr>
      <w:r>
        <w:rPr>
          <w:rFonts w:ascii="Arial" w:hAnsi="Arial" w:cs="Arial"/>
          <w:b/>
          <w:sz w:val="22"/>
          <w:szCs w:val="22"/>
        </w:rPr>
        <w:t xml:space="preserve">Broj: </w:t>
      </w:r>
      <w:r>
        <w:rPr>
          <w:rFonts w:ascii="Arial" w:hAnsi="Arial" w:cs="Arial"/>
          <w:sz w:val="22"/>
          <w:szCs w:val="22"/>
        </w:rPr>
        <w:t>07-19-</w:t>
      </w:r>
      <w:r w:rsidR="00D533DE">
        <w:rPr>
          <w:rFonts w:ascii="Arial" w:hAnsi="Arial" w:cs="Arial"/>
          <w:sz w:val="22"/>
          <w:szCs w:val="22"/>
        </w:rPr>
        <w:t>12916</w:t>
      </w:r>
      <w:r>
        <w:rPr>
          <w:rFonts w:ascii="Arial" w:hAnsi="Arial" w:cs="Arial"/>
          <w:sz w:val="22"/>
          <w:szCs w:val="22"/>
        </w:rPr>
        <w:t>/2</w:t>
      </w:r>
      <w:r w:rsidR="00D533DE">
        <w:rPr>
          <w:rFonts w:ascii="Arial" w:hAnsi="Arial" w:cs="Arial"/>
          <w:sz w:val="22"/>
          <w:szCs w:val="22"/>
        </w:rPr>
        <w:t>3</w:t>
      </w:r>
    </w:p>
    <w:p w14:paraId="5883D07F" w14:textId="5F931101" w:rsidR="006C29D0" w:rsidRDefault="000D677E">
      <w:pPr>
        <w:ind w:firstLine="0"/>
      </w:pPr>
      <w:r>
        <w:rPr>
          <w:rFonts w:ascii="Arial" w:hAnsi="Arial" w:cs="Arial"/>
          <w:b/>
          <w:sz w:val="22"/>
          <w:szCs w:val="22"/>
        </w:rPr>
        <w:t xml:space="preserve">Travnik: </w:t>
      </w:r>
      <w:r w:rsidR="00F74B0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6A27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</w:t>
      </w:r>
      <w:r w:rsidR="006A27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D174C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godine</w:t>
      </w:r>
    </w:p>
    <w:p w14:paraId="53E27340" w14:textId="5CF77C00" w:rsidR="006C29D0" w:rsidRPr="00CA5488" w:rsidRDefault="000D677E">
      <w:pPr>
        <w:ind w:firstLine="0"/>
        <w:rPr>
          <w:rFonts w:ascii="Arial" w:hAnsi="Arial" w:cs="Arial"/>
          <w:sz w:val="22"/>
          <w:szCs w:val="22"/>
        </w:rPr>
      </w:pPr>
      <w:r w:rsidRPr="00CA5488">
        <w:rPr>
          <w:rFonts w:ascii="Arial" w:hAnsi="Arial" w:cs="Arial"/>
          <w:sz w:val="22"/>
          <w:szCs w:val="22"/>
        </w:rPr>
        <w:t>Kantonalno ministarstvo prostornog uređenja, građenja, zaštite okoliša,</w:t>
      </w:r>
      <w:r w:rsidR="006A27DC" w:rsidRPr="00CA5488">
        <w:rPr>
          <w:rFonts w:ascii="Arial" w:hAnsi="Arial" w:cs="Arial"/>
          <w:sz w:val="22"/>
          <w:szCs w:val="22"/>
        </w:rPr>
        <w:t xml:space="preserve"> </w:t>
      </w:r>
      <w:r w:rsidRPr="00CA5488">
        <w:rPr>
          <w:rFonts w:ascii="Arial" w:hAnsi="Arial" w:cs="Arial"/>
          <w:sz w:val="22"/>
          <w:szCs w:val="22"/>
        </w:rPr>
        <w:t xml:space="preserve">povratka i stambenih poslova SBK/KSB, rješavajući po zahtjevu </w:t>
      </w:r>
      <w:r w:rsidR="001B0A4C" w:rsidRPr="00CA5488">
        <w:rPr>
          <w:rFonts w:ascii="Arial" w:hAnsi="Arial" w:cs="Arial"/>
          <w:sz w:val="22"/>
          <w:szCs w:val="22"/>
        </w:rPr>
        <w:t>privrednog društva „Bajra</w:t>
      </w:r>
      <w:r w:rsidRPr="00CA5488">
        <w:rPr>
          <w:rFonts w:ascii="Arial" w:hAnsi="Arial" w:cs="Arial"/>
          <w:sz w:val="22"/>
          <w:szCs w:val="22"/>
        </w:rPr>
        <w:t xml:space="preserve">” d.o.o. </w:t>
      </w:r>
      <w:r w:rsidR="001B0A4C" w:rsidRPr="00CA5488">
        <w:rPr>
          <w:rFonts w:ascii="Arial" w:hAnsi="Arial" w:cs="Arial"/>
          <w:sz w:val="22"/>
          <w:szCs w:val="22"/>
        </w:rPr>
        <w:t>Travnik</w:t>
      </w:r>
      <w:r w:rsidRPr="00CA5488">
        <w:rPr>
          <w:rFonts w:ascii="Arial" w:hAnsi="Arial" w:cs="Arial"/>
          <w:sz w:val="22"/>
          <w:szCs w:val="22"/>
        </w:rPr>
        <w:t xml:space="preserve"> za izdavanje </w:t>
      </w:r>
      <w:r w:rsidR="00DC37B9" w:rsidRPr="00CA5488">
        <w:rPr>
          <w:rFonts w:ascii="Arial" w:hAnsi="Arial" w:cs="Arial"/>
          <w:sz w:val="22"/>
          <w:szCs w:val="22"/>
        </w:rPr>
        <w:t xml:space="preserve">obnovljene </w:t>
      </w:r>
      <w:r w:rsidRPr="00CA5488">
        <w:rPr>
          <w:rFonts w:ascii="Arial" w:hAnsi="Arial" w:cs="Arial"/>
          <w:sz w:val="22"/>
          <w:szCs w:val="22"/>
        </w:rPr>
        <w:t xml:space="preserve">okolišne dozvole za </w:t>
      </w:r>
      <w:r w:rsidR="00C650C7" w:rsidRPr="00CA5488">
        <w:rPr>
          <w:rFonts w:ascii="Arial" w:hAnsi="Arial" w:cs="Arial"/>
          <w:sz w:val="22"/>
          <w:szCs w:val="22"/>
        </w:rPr>
        <w:t xml:space="preserve">pogone i postrojenja klaonice i prerade mesa s pratećim sadržajima </w:t>
      </w:r>
      <w:r w:rsidR="00470095" w:rsidRPr="00CA5488">
        <w:rPr>
          <w:rFonts w:ascii="Arial" w:hAnsi="Arial" w:cs="Arial"/>
          <w:sz w:val="22"/>
          <w:szCs w:val="22"/>
        </w:rPr>
        <w:t>koji se nalaze na lokalitetu Dolac na Lašvi</w:t>
      </w:r>
      <w:r w:rsidRPr="00CA5488">
        <w:rPr>
          <w:rFonts w:ascii="Arial" w:hAnsi="Arial" w:cs="Arial"/>
          <w:sz w:val="22"/>
          <w:szCs w:val="22"/>
        </w:rPr>
        <w:t>,</w:t>
      </w:r>
      <w:bookmarkStart w:id="0" w:name="_Hlk157423537"/>
      <w:r w:rsidR="00E315B3" w:rsidRPr="00CA5488">
        <w:rPr>
          <w:rFonts w:ascii="Arial" w:hAnsi="Arial" w:cs="Arial"/>
          <w:sz w:val="22"/>
          <w:szCs w:val="22"/>
        </w:rPr>
        <w:t xml:space="preserve"> na osnovu čl</w:t>
      </w:r>
      <w:r w:rsidR="00993B3D" w:rsidRPr="00CA5488">
        <w:rPr>
          <w:rFonts w:ascii="Arial" w:hAnsi="Arial" w:cs="Arial"/>
          <w:sz w:val="22"/>
          <w:szCs w:val="22"/>
        </w:rPr>
        <w:t>ana</w:t>
      </w:r>
      <w:r w:rsidR="00E315B3" w:rsidRPr="00CA5488">
        <w:rPr>
          <w:rFonts w:ascii="Arial" w:hAnsi="Arial" w:cs="Arial"/>
          <w:sz w:val="22"/>
          <w:szCs w:val="22"/>
        </w:rPr>
        <w:t xml:space="preserve"> 86. Zakona o zaštiti okoliša („Službene novine Federacije B</w:t>
      </w:r>
      <w:r w:rsidR="00993B3D" w:rsidRPr="00CA5488">
        <w:rPr>
          <w:rFonts w:ascii="Arial" w:hAnsi="Arial" w:cs="Arial"/>
          <w:sz w:val="22"/>
          <w:szCs w:val="22"/>
        </w:rPr>
        <w:t xml:space="preserve">osne i </w:t>
      </w:r>
      <w:r w:rsidR="00E315B3" w:rsidRPr="00CA5488">
        <w:rPr>
          <w:rFonts w:ascii="Arial" w:hAnsi="Arial" w:cs="Arial"/>
          <w:sz w:val="22"/>
          <w:szCs w:val="22"/>
        </w:rPr>
        <w:t>H</w:t>
      </w:r>
      <w:r w:rsidR="00993B3D" w:rsidRPr="00CA5488">
        <w:rPr>
          <w:rFonts w:ascii="Arial" w:hAnsi="Arial" w:cs="Arial"/>
          <w:sz w:val="22"/>
          <w:szCs w:val="22"/>
        </w:rPr>
        <w:t>ercegovine</w:t>
      </w:r>
      <w:r w:rsidR="00E315B3" w:rsidRPr="00CA5488">
        <w:rPr>
          <w:rFonts w:ascii="Arial" w:hAnsi="Arial" w:cs="Arial"/>
          <w:sz w:val="22"/>
          <w:szCs w:val="22"/>
        </w:rPr>
        <w:t>“, br</w:t>
      </w:r>
      <w:r w:rsidR="00993B3D" w:rsidRPr="00CA5488">
        <w:rPr>
          <w:rFonts w:ascii="Arial" w:hAnsi="Arial" w:cs="Arial"/>
          <w:sz w:val="22"/>
          <w:szCs w:val="22"/>
        </w:rPr>
        <w:t>oj</w:t>
      </w:r>
      <w:r w:rsidR="008C6EF2" w:rsidRPr="00CA5488">
        <w:rPr>
          <w:rFonts w:ascii="Arial" w:hAnsi="Arial" w:cs="Arial"/>
          <w:sz w:val="22"/>
          <w:szCs w:val="22"/>
        </w:rPr>
        <w:t>:</w:t>
      </w:r>
      <w:r w:rsidR="00E315B3" w:rsidRPr="00CA5488">
        <w:rPr>
          <w:rFonts w:ascii="Arial" w:hAnsi="Arial" w:cs="Arial"/>
          <w:sz w:val="22"/>
          <w:szCs w:val="22"/>
        </w:rPr>
        <w:t xml:space="preserve"> 15/21), te čl</w:t>
      </w:r>
      <w:r w:rsidR="00A56FDE" w:rsidRPr="00CA5488">
        <w:rPr>
          <w:rFonts w:ascii="Arial" w:hAnsi="Arial" w:cs="Arial"/>
          <w:sz w:val="22"/>
          <w:szCs w:val="22"/>
        </w:rPr>
        <w:t>ana 5. podtačk</w:t>
      </w:r>
      <w:r w:rsidR="008C6EF2" w:rsidRPr="00CA5488">
        <w:rPr>
          <w:rFonts w:ascii="Arial" w:hAnsi="Arial" w:cs="Arial"/>
          <w:sz w:val="22"/>
          <w:szCs w:val="22"/>
        </w:rPr>
        <w:t>a</w:t>
      </w:r>
      <w:r w:rsidR="00A56FDE" w:rsidRPr="00CA5488">
        <w:rPr>
          <w:rFonts w:ascii="Arial" w:hAnsi="Arial" w:cs="Arial"/>
          <w:sz w:val="22"/>
          <w:szCs w:val="22"/>
        </w:rPr>
        <w:t xml:space="preserve"> </w:t>
      </w:r>
      <w:r w:rsidR="00715457" w:rsidRPr="00CA5488">
        <w:rPr>
          <w:rFonts w:ascii="Arial" w:hAnsi="Arial" w:cs="Arial"/>
          <w:sz w:val="22"/>
          <w:szCs w:val="22"/>
        </w:rPr>
        <w:t>5.4. (</w:t>
      </w:r>
      <w:r w:rsidR="00DD4315" w:rsidRPr="00CA5488">
        <w:rPr>
          <w:rFonts w:ascii="Arial" w:hAnsi="Arial" w:cs="Arial"/>
          <w:sz w:val="22"/>
          <w:szCs w:val="22"/>
        </w:rPr>
        <w:t xml:space="preserve">klaonice i proizvodnja hrane) </w:t>
      </w:r>
      <w:r w:rsidR="00E315B3" w:rsidRPr="00CA5488">
        <w:rPr>
          <w:rFonts w:ascii="Arial" w:hAnsi="Arial" w:cs="Arial"/>
          <w:sz w:val="22"/>
          <w:szCs w:val="22"/>
        </w:rPr>
        <w:t>Uredbe kojom se utvrđuju pogoni i postrojenja koja moraju imati okolišnu dozvolu („Sl.</w:t>
      </w:r>
      <w:r w:rsidR="005002DC" w:rsidRPr="00CA5488">
        <w:rPr>
          <w:rFonts w:ascii="Arial" w:hAnsi="Arial" w:cs="Arial"/>
          <w:sz w:val="22"/>
          <w:szCs w:val="22"/>
        </w:rPr>
        <w:t xml:space="preserve"> </w:t>
      </w:r>
      <w:r w:rsidR="00E315B3" w:rsidRPr="00CA5488">
        <w:rPr>
          <w:rFonts w:ascii="Arial" w:hAnsi="Arial" w:cs="Arial"/>
          <w:sz w:val="22"/>
          <w:szCs w:val="22"/>
        </w:rPr>
        <w:t xml:space="preserve">novine FBiH“, broj: 51/21, 74/22) </w:t>
      </w:r>
      <w:bookmarkEnd w:id="0"/>
      <w:r w:rsidR="00E315B3" w:rsidRPr="00CA5488">
        <w:rPr>
          <w:rFonts w:ascii="Arial" w:hAnsi="Arial" w:cs="Arial"/>
          <w:sz w:val="22"/>
          <w:szCs w:val="22"/>
        </w:rPr>
        <w:t>i čl</w:t>
      </w:r>
      <w:r w:rsidR="00DD4315" w:rsidRPr="00CA5488">
        <w:rPr>
          <w:rFonts w:ascii="Arial" w:hAnsi="Arial" w:cs="Arial"/>
          <w:sz w:val="22"/>
          <w:szCs w:val="22"/>
        </w:rPr>
        <w:t>ana</w:t>
      </w:r>
      <w:r w:rsidR="00E315B3" w:rsidRPr="00CA5488">
        <w:rPr>
          <w:rFonts w:ascii="Arial" w:hAnsi="Arial" w:cs="Arial"/>
          <w:sz w:val="22"/>
          <w:szCs w:val="22"/>
        </w:rPr>
        <w:t xml:space="preserve"> 200</w:t>
      </w:r>
      <w:r w:rsidR="00100E02" w:rsidRPr="00CA5488">
        <w:rPr>
          <w:rFonts w:ascii="Arial" w:hAnsi="Arial" w:cs="Arial"/>
          <w:sz w:val="22"/>
          <w:szCs w:val="22"/>
        </w:rPr>
        <w:t>.</w:t>
      </w:r>
      <w:r w:rsidR="00E315B3" w:rsidRPr="00CA5488">
        <w:rPr>
          <w:rFonts w:ascii="Arial" w:hAnsi="Arial" w:cs="Arial"/>
          <w:sz w:val="22"/>
          <w:szCs w:val="22"/>
        </w:rPr>
        <w:t xml:space="preserve"> Zakona o upravnom postupku („Službene novine F</w:t>
      </w:r>
      <w:r w:rsidR="009906F4">
        <w:rPr>
          <w:rFonts w:ascii="Arial" w:hAnsi="Arial" w:cs="Arial"/>
          <w:sz w:val="22"/>
          <w:szCs w:val="22"/>
        </w:rPr>
        <w:t>BiH</w:t>
      </w:r>
      <w:r w:rsidR="00E315B3" w:rsidRPr="00CA5488">
        <w:rPr>
          <w:rFonts w:ascii="Arial" w:hAnsi="Arial" w:cs="Arial"/>
          <w:sz w:val="22"/>
          <w:szCs w:val="22"/>
        </w:rPr>
        <w:t>“, br</w:t>
      </w:r>
      <w:r w:rsidR="00100E02" w:rsidRPr="00CA5488">
        <w:rPr>
          <w:rFonts w:ascii="Arial" w:hAnsi="Arial" w:cs="Arial"/>
          <w:sz w:val="22"/>
          <w:szCs w:val="22"/>
        </w:rPr>
        <w:t>oj</w:t>
      </w:r>
      <w:r w:rsidR="008C6EF2" w:rsidRPr="00CA5488">
        <w:rPr>
          <w:rFonts w:ascii="Arial" w:hAnsi="Arial" w:cs="Arial"/>
          <w:sz w:val="22"/>
          <w:szCs w:val="22"/>
        </w:rPr>
        <w:t>:</w:t>
      </w:r>
      <w:r w:rsidR="00E315B3" w:rsidRPr="00CA5488">
        <w:rPr>
          <w:rFonts w:ascii="Arial" w:hAnsi="Arial" w:cs="Arial"/>
          <w:sz w:val="22"/>
          <w:szCs w:val="22"/>
        </w:rPr>
        <w:t xml:space="preserve"> 02/98, 48/99</w:t>
      </w:r>
      <w:r w:rsidR="00DD4315" w:rsidRPr="00CA5488">
        <w:rPr>
          <w:rFonts w:ascii="Arial" w:hAnsi="Arial" w:cs="Arial"/>
          <w:sz w:val="22"/>
          <w:szCs w:val="22"/>
        </w:rPr>
        <w:t xml:space="preserve">, </w:t>
      </w:r>
      <w:r w:rsidR="00100E02" w:rsidRPr="00CA5488">
        <w:rPr>
          <w:rFonts w:ascii="Arial" w:hAnsi="Arial" w:cs="Arial"/>
          <w:sz w:val="22"/>
          <w:szCs w:val="22"/>
        </w:rPr>
        <w:t>61/22</w:t>
      </w:r>
      <w:r w:rsidR="00E315B3" w:rsidRPr="00CA5488">
        <w:rPr>
          <w:rFonts w:ascii="Arial" w:hAnsi="Arial" w:cs="Arial"/>
          <w:sz w:val="22"/>
          <w:szCs w:val="22"/>
        </w:rPr>
        <w:t>),   d o n o s i:</w:t>
      </w:r>
      <w:r w:rsidRPr="00CA5488">
        <w:rPr>
          <w:rFonts w:ascii="Arial" w:hAnsi="Arial" w:cs="Arial"/>
          <w:sz w:val="22"/>
          <w:szCs w:val="22"/>
        </w:rPr>
        <w:t xml:space="preserve"> </w:t>
      </w:r>
    </w:p>
    <w:p w14:paraId="316C334B" w14:textId="77777777" w:rsidR="006C29D0" w:rsidRPr="00CA5488" w:rsidRDefault="006C29D0">
      <w:pPr>
        <w:ind w:firstLine="0"/>
        <w:rPr>
          <w:rFonts w:ascii="Arial" w:hAnsi="Arial" w:cs="Arial"/>
          <w:sz w:val="22"/>
          <w:szCs w:val="22"/>
        </w:rPr>
      </w:pPr>
    </w:p>
    <w:p w14:paraId="1EF8A44E" w14:textId="77777777" w:rsidR="006C29D0" w:rsidRPr="00CA5488" w:rsidRDefault="000D677E">
      <w:pPr>
        <w:ind w:firstLine="0"/>
        <w:rPr>
          <w:rFonts w:ascii="Arial" w:hAnsi="Arial" w:cs="Arial"/>
          <w:sz w:val="22"/>
          <w:szCs w:val="22"/>
        </w:rPr>
      </w:pPr>
      <w:r w:rsidRPr="00CA5488">
        <w:rPr>
          <w:rFonts w:ascii="Arial" w:eastAsia="Arial" w:hAnsi="Arial" w:cs="Arial"/>
          <w:sz w:val="22"/>
          <w:szCs w:val="22"/>
        </w:rPr>
        <w:t xml:space="preserve">                                                         </w:t>
      </w:r>
      <w:r w:rsidRPr="00CA548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CA5488">
        <w:rPr>
          <w:rFonts w:ascii="Arial" w:hAnsi="Arial" w:cs="Arial"/>
          <w:b/>
          <w:bCs/>
          <w:sz w:val="22"/>
          <w:szCs w:val="22"/>
        </w:rPr>
        <w:t>RJEŠENJE</w:t>
      </w:r>
    </w:p>
    <w:p w14:paraId="43C418EE" w14:textId="1520E137" w:rsidR="006C29D0" w:rsidRDefault="000D677E">
      <w:pPr>
        <w:ind w:firstLine="0"/>
      </w:pPr>
      <w:r>
        <w:rPr>
          <w:rFonts w:ascii="Arial" w:hAnsi="Arial" w:cs="Arial"/>
          <w:b/>
          <w:bCs/>
          <w:sz w:val="22"/>
          <w:szCs w:val="22"/>
        </w:rPr>
        <w:t xml:space="preserve">1. Izdaje se </w:t>
      </w:r>
      <w:r w:rsidR="00263024">
        <w:rPr>
          <w:rFonts w:ascii="Arial" w:hAnsi="Arial" w:cs="Arial"/>
          <w:b/>
          <w:bCs/>
          <w:sz w:val="22"/>
          <w:szCs w:val="22"/>
        </w:rPr>
        <w:t xml:space="preserve">obnovljena </w:t>
      </w:r>
      <w:r>
        <w:rPr>
          <w:rFonts w:ascii="Arial" w:hAnsi="Arial" w:cs="Arial"/>
          <w:b/>
          <w:bCs/>
          <w:sz w:val="22"/>
          <w:szCs w:val="22"/>
        </w:rPr>
        <w:t>okolišna dozvola</w:t>
      </w:r>
      <w:r>
        <w:rPr>
          <w:rFonts w:ascii="Arial" w:hAnsi="Arial" w:cs="Arial"/>
          <w:sz w:val="22"/>
          <w:szCs w:val="22"/>
        </w:rPr>
        <w:t xml:space="preserve"> za</w:t>
      </w:r>
      <w:r w:rsidR="00530718">
        <w:rPr>
          <w:rFonts w:ascii="Arial" w:hAnsi="Arial" w:cs="Arial"/>
          <w:sz w:val="22"/>
          <w:szCs w:val="22"/>
        </w:rPr>
        <w:t xml:space="preserve"> klaonicu, pangleraj i pogon</w:t>
      </w:r>
      <w:r>
        <w:rPr>
          <w:rFonts w:ascii="Arial" w:hAnsi="Arial" w:cs="Arial"/>
          <w:sz w:val="22"/>
          <w:szCs w:val="22"/>
        </w:rPr>
        <w:t xml:space="preserve"> prerad</w:t>
      </w:r>
      <w:r w:rsidR="0057523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mesa </w:t>
      </w:r>
      <w:r w:rsidR="00575237">
        <w:rPr>
          <w:rFonts w:ascii="Arial" w:hAnsi="Arial" w:cs="Arial"/>
          <w:sz w:val="22"/>
          <w:szCs w:val="22"/>
        </w:rPr>
        <w:t>privrednom društvu „Bajra</w:t>
      </w:r>
      <w:r>
        <w:rPr>
          <w:rFonts w:ascii="Arial" w:hAnsi="Arial" w:cs="Arial"/>
          <w:sz w:val="22"/>
          <w:szCs w:val="22"/>
        </w:rPr>
        <w:t>” d.o.o</w:t>
      </w:r>
      <w:r w:rsidR="00FD1D62">
        <w:rPr>
          <w:rFonts w:ascii="Arial" w:hAnsi="Arial" w:cs="Arial"/>
          <w:sz w:val="22"/>
          <w:szCs w:val="22"/>
        </w:rPr>
        <w:t xml:space="preserve">. </w:t>
      </w:r>
      <w:r w:rsidR="00575237">
        <w:rPr>
          <w:rFonts w:ascii="Arial" w:hAnsi="Arial" w:cs="Arial"/>
          <w:sz w:val="22"/>
          <w:szCs w:val="22"/>
        </w:rPr>
        <w:t>Travnik</w:t>
      </w:r>
      <w:r>
        <w:rPr>
          <w:rFonts w:ascii="Arial" w:hAnsi="Arial" w:cs="Arial"/>
          <w:sz w:val="22"/>
          <w:szCs w:val="22"/>
        </w:rPr>
        <w:t>, na zemljištu označenom kao k.p. broj</w:t>
      </w:r>
      <w:r w:rsidR="00DC3953">
        <w:rPr>
          <w:rFonts w:ascii="Arial" w:hAnsi="Arial" w:cs="Arial"/>
          <w:sz w:val="22"/>
          <w:szCs w:val="22"/>
        </w:rPr>
        <w:t>: 445/8,</w:t>
      </w:r>
      <w:r>
        <w:rPr>
          <w:rFonts w:ascii="Arial" w:hAnsi="Arial" w:cs="Arial"/>
          <w:sz w:val="22"/>
          <w:szCs w:val="22"/>
        </w:rPr>
        <w:t xml:space="preserve"> </w:t>
      </w:r>
      <w:r w:rsidR="0043138B">
        <w:rPr>
          <w:rFonts w:ascii="Arial" w:hAnsi="Arial" w:cs="Arial"/>
          <w:sz w:val="22"/>
          <w:szCs w:val="22"/>
        </w:rPr>
        <w:t>449</w:t>
      </w:r>
      <w:r>
        <w:rPr>
          <w:rFonts w:ascii="Arial" w:hAnsi="Arial" w:cs="Arial"/>
          <w:sz w:val="22"/>
          <w:szCs w:val="22"/>
        </w:rPr>
        <w:t xml:space="preserve">, </w:t>
      </w:r>
      <w:r w:rsidR="007C669D">
        <w:rPr>
          <w:rFonts w:ascii="Arial" w:hAnsi="Arial" w:cs="Arial"/>
          <w:sz w:val="22"/>
          <w:szCs w:val="22"/>
        </w:rPr>
        <w:t>450/2</w:t>
      </w:r>
      <w:r>
        <w:rPr>
          <w:rFonts w:ascii="Arial" w:hAnsi="Arial" w:cs="Arial"/>
          <w:sz w:val="22"/>
          <w:szCs w:val="22"/>
        </w:rPr>
        <w:t xml:space="preserve">, </w:t>
      </w:r>
      <w:r w:rsidR="007C669D">
        <w:rPr>
          <w:rFonts w:ascii="Arial" w:hAnsi="Arial" w:cs="Arial"/>
          <w:sz w:val="22"/>
          <w:szCs w:val="22"/>
        </w:rPr>
        <w:t xml:space="preserve">450/3, 450/6, 451/2, </w:t>
      </w:r>
      <w:r w:rsidR="00272B17">
        <w:rPr>
          <w:rFonts w:ascii="Arial" w:hAnsi="Arial" w:cs="Arial"/>
          <w:sz w:val="22"/>
          <w:szCs w:val="22"/>
        </w:rPr>
        <w:t>3770/1, 3770/2</w:t>
      </w:r>
      <w:r w:rsidR="00334044">
        <w:rPr>
          <w:rFonts w:ascii="Arial" w:hAnsi="Arial" w:cs="Arial"/>
          <w:sz w:val="22"/>
          <w:szCs w:val="22"/>
        </w:rPr>
        <w:t xml:space="preserve">, ukupne površine </w:t>
      </w:r>
      <w:r w:rsidR="00AC1411">
        <w:rPr>
          <w:rFonts w:ascii="Arial" w:hAnsi="Arial" w:cs="Arial"/>
          <w:sz w:val="22"/>
          <w:szCs w:val="22"/>
        </w:rPr>
        <w:t xml:space="preserve">52.009 </w:t>
      </w:r>
      <w:r w:rsidR="0020316E">
        <w:rPr>
          <w:rFonts w:ascii="Arial" w:hAnsi="Arial" w:cs="Arial"/>
          <w:sz w:val="22"/>
          <w:szCs w:val="22"/>
        </w:rPr>
        <w:t>m</w:t>
      </w:r>
      <w:r w:rsidR="00AC1411" w:rsidRPr="0020316E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K.O. </w:t>
      </w:r>
      <w:r w:rsidR="00272B17">
        <w:rPr>
          <w:rFonts w:ascii="Arial" w:hAnsi="Arial" w:cs="Arial"/>
          <w:sz w:val="22"/>
          <w:szCs w:val="22"/>
        </w:rPr>
        <w:t>Slimena</w:t>
      </w:r>
      <w:r>
        <w:rPr>
          <w:rFonts w:ascii="Arial" w:hAnsi="Arial" w:cs="Arial"/>
          <w:sz w:val="22"/>
          <w:szCs w:val="22"/>
        </w:rPr>
        <w:t xml:space="preserve">, općina </w:t>
      </w:r>
      <w:r w:rsidR="00272B17">
        <w:rPr>
          <w:rFonts w:ascii="Arial" w:hAnsi="Arial" w:cs="Arial"/>
          <w:sz w:val="22"/>
          <w:szCs w:val="22"/>
        </w:rPr>
        <w:t>Travnik</w:t>
      </w:r>
      <w:r>
        <w:rPr>
          <w:rFonts w:ascii="Arial" w:hAnsi="Arial" w:cs="Arial"/>
          <w:sz w:val="22"/>
          <w:szCs w:val="22"/>
        </w:rPr>
        <w:t>.</w:t>
      </w:r>
    </w:p>
    <w:p w14:paraId="54FD3F12" w14:textId="77777777" w:rsidR="006C29D0" w:rsidRDefault="006C29D0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126982DD" w14:textId="77777777" w:rsidR="006C29D0" w:rsidRDefault="000D677E">
      <w:pPr>
        <w:ind w:firstLine="0"/>
      </w:pPr>
      <w:r>
        <w:rPr>
          <w:rFonts w:ascii="Arial" w:hAnsi="Arial" w:cs="Arial"/>
          <w:b/>
          <w:bCs/>
          <w:sz w:val="22"/>
          <w:szCs w:val="22"/>
        </w:rPr>
        <w:t>2. Dnevni kapacitet, pogoni, postrojenja i aktivnosti za koje se izdaje okolišna dozvola:</w:t>
      </w:r>
    </w:p>
    <w:p w14:paraId="74CE0C48" w14:textId="633E0F17" w:rsidR="006C29D0" w:rsidRDefault="008D00A6">
      <w:pPr>
        <w:ind w:firstLine="0"/>
      </w:pPr>
      <w:r>
        <w:rPr>
          <w:rFonts w:ascii="Arial" w:hAnsi="Arial" w:cs="Arial"/>
          <w:sz w:val="22"/>
          <w:szCs w:val="22"/>
        </w:rPr>
        <w:t xml:space="preserve">Maksimalni </w:t>
      </w:r>
      <w:r w:rsidR="00705FCD">
        <w:rPr>
          <w:rFonts w:ascii="Arial" w:hAnsi="Arial" w:cs="Arial"/>
          <w:sz w:val="22"/>
          <w:szCs w:val="22"/>
        </w:rPr>
        <w:t>instali</w:t>
      </w:r>
      <w:r w:rsidR="00392BD2">
        <w:rPr>
          <w:rFonts w:ascii="Arial" w:hAnsi="Arial" w:cs="Arial"/>
          <w:sz w:val="22"/>
          <w:szCs w:val="22"/>
        </w:rPr>
        <w:t>s</w:t>
      </w:r>
      <w:r w:rsidR="00705FCD">
        <w:rPr>
          <w:rFonts w:ascii="Arial" w:hAnsi="Arial" w:cs="Arial"/>
          <w:sz w:val="22"/>
          <w:szCs w:val="22"/>
        </w:rPr>
        <w:t xml:space="preserve">ani </w:t>
      </w:r>
      <w:r>
        <w:rPr>
          <w:rFonts w:ascii="Arial" w:hAnsi="Arial" w:cs="Arial"/>
          <w:sz w:val="22"/>
          <w:szCs w:val="22"/>
        </w:rPr>
        <w:t xml:space="preserve">proizvodni kapacitet </w:t>
      </w:r>
      <w:r w:rsidR="00C071B6">
        <w:rPr>
          <w:rFonts w:ascii="Arial" w:hAnsi="Arial" w:cs="Arial"/>
          <w:sz w:val="22"/>
          <w:szCs w:val="22"/>
        </w:rPr>
        <w:t xml:space="preserve">mesa i gotovih proizvoda od mesa u pogonu za preradu mesa u sastavu predmetnog proizvodnog kompleksa </w:t>
      </w:r>
      <w:r w:rsidR="00750D1F">
        <w:rPr>
          <w:rFonts w:ascii="Arial" w:hAnsi="Arial" w:cs="Arial"/>
          <w:sz w:val="22"/>
          <w:szCs w:val="22"/>
        </w:rPr>
        <w:t xml:space="preserve">mesne industrije iznosi 60 t/dan svih proizvoda. </w:t>
      </w:r>
      <w:r w:rsidR="0029644D">
        <w:rPr>
          <w:rFonts w:ascii="Arial" w:hAnsi="Arial" w:cs="Arial"/>
          <w:sz w:val="22"/>
          <w:szCs w:val="22"/>
        </w:rPr>
        <w:t>Trenutn</w:t>
      </w:r>
      <w:r w:rsidR="00112E4C">
        <w:rPr>
          <w:rFonts w:ascii="Arial" w:hAnsi="Arial" w:cs="Arial"/>
          <w:sz w:val="22"/>
          <w:szCs w:val="22"/>
        </w:rPr>
        <w:t xml:space="preserve">i </w:t>
      </w:r>
      <w:r w:rsidR="001C02B3">
        <w:rPr>
          <w:rFonts w:ascii="Arial" w:hAnsi="Arial" w:cs="Arial"/>
          <w:sz w:val="22"/>
          <w:szCs w:val="22"/>
        </w:rPr>
        <w:t xml:space="preserve">obim proizvodnje mesa </w:t>
      </w:r>
      <w:r w:rsidR="00140F3D">
        <w:rPr>
          <w:rFonts w:ascii="Arial" w:hAnsi="Arial" w:cs="Arial"/>
          <w:sz w:val="22"/>
          <w:szCs w:val="22"/>
        </w:rPr>
        <w:t xml:space="preserve">iznosi oko </w:t>
      </w:r>
      <w:r w:rsidR="00D446B9">
        <w:rPr>
          <w:rFonts w:ascii="Arial" w:hAnsi="Arial" w:cs="Arial"/>
          <w:sz w:val="22"/>
          <w:szCs w:val="22"/>
        </w:rPr>
        <w:t>9</w:t>
      </w:r>
      <w:r w:rsidR="002A371D">
        <w:rPr>
          <w:rFonts w:ascii="Arial" w:hAnsi="Arial" w:cs="Arial"/>
          <w:sz w:val="22"/>
          <w:szCs w:val="22"/>
        </w:rPr>
        <w:t xml:space="preserve"> t/d, </w:t>
      </w:r>
      <w:r w:rsidR="009E0352">
        <w:rPr>
          <w:rFonts w:ascii="Arial" w:hAnsi="Arial" w:cs="Arial"/>
          <w:sz w:val="22"/>
          <w:szCs w:val="22"/>
        </w:rPr>
        <w:t xml:space="preserve">proizvoda od mesa oko 10 t/d, što ukupno iznosi </w:t>
      </w:r>
      <w:r w:rsidR="00CA66F5">
        <w:rPr>
          <w:rFonts w:ascii="Arial" w:hAnsi="Arial" w:cs="Arial"/>
          <w:sz w:val="22"/>
          <w:szCs w:val="22"/>
        </w:rPr>
        <w:t xml:space="preserve">oko 19 t/d </w:t>
      </w:r>
      <w:r w:rsidR="00AF27C4">
        <w:rPr>
          <w:rFonts w:ascii="Arial" w:hAnsi="Arial" w:cs="Arial"/>
          <w:sz w:val="22"/>
          <w:szCs w:val="22"/>
        </w:rPr>
        <w:t>svih proizvoda (mesa i proizvoda od mesa).</w:t>
      </w:r>
    </w:p>
    <w:p w14:paraId="1FBA289C" w14:textId="128ADC85" w:rsidR="006C29D0" w:rsidRDefault="00F015FB">
      <w:pPr>
        <w:ind w:firstLine="0"/>
      </w:pPr>
      <w:r>
        <w:rPr>
          <w:rFonts w:ascii="Arial" w:hAnsi="Arial" w:cs="Arial"/>
          <w:sz w:val="22"/>
          <w:szCs w:val="22"/>
        </w:rPr>
        <w:t xml:space="preserve">Lokacija </w:t>
      </w:r>
      <w:r w:rsidR="003E502D">
        <w:rPr>
          <w:rFonts w:ascii="Arial" w:hAnsi="Arial" w:cs="Arial"/>
          <w:sz w:val="22"/>
          <w:szCs w:val="22"/>
        </w:rPr>
        <w:t xml:space="preserve">se nalazi </w:t>
      </w:r>
      <w:r w:rsidR="000F1C2E">
        <w:rPr>
          <w:rFonts w:ascii="Arial" w:hAnsi="Arial" w:cs="Arial"/>
          <w:sz w:val="22"/>
          <w:szCs w:val="22"/>
        </w:rPr>
        <w:t>izvan užeg urbanog područja Travnika, u zoni naseljenog mjesta Slimena</w:t>
      </w:r>
      <w:r w:rsidR="007D65AE">
        <w:rPr>
          <w:rFonts w:ascii="Arial" w:hAnsi="Arial" w:cs="Arial"/>
          <w:sz w:val="22"/>
          <w:szCs w:val="22"/>
        </w:rPr>
        <w:t>.</w:t>
      </w:r>
      <w:r w:rsidR="0055542D">
        <w:rPr>
          <w:rFonts w:ascii="Arial" w:hAnsi="Arial" w:cs="Arial"/>
          <w:sz w:val="22"/>
          <w:szCs w:val="22"/>
        </w:rPr>
        <w:t xml:space="preserve"> Od magistralnog puta M5 Lašva-Travnik pogon je udaljen </w:t>
      </w:r>
      <w:r w:rsidR="009E3095">
        <w:rPr>
          <w:rFonts w:ascii="Arial" w:hAnsi="Arial" w:cs="Arial"/>
          <w:sz w:val="22"/>
          <w:szCs w:val="22"/>
        </w:rPr>
        <w:t>oko 850 metara</w:t>
      </w:r>
      <w:r w:rsidR="001E60CD">
        <w:rPr>
          <w:rFonts w:ascii="Arial" w:hAnsi="Arial" w:cs="Arial"/>
          <w:sz w:val="22"/>
          <w:szCs w:val="22"/>
        </w:rPr>
        <w:t>,</w:t>
      </w:r>
      <w:r w:rsidR="009E3095">
        <w:rPr>
          <w:rFonts w:ascii="Arial" w:hAnsi="Arial" w:cs="Arial"/>
          <w:sz w:val="22"/>
          <w:szCs w:val="22"/>
        </w:rPr>
        <w:t xml:space="preserve"> a od najbližih stambenih objekata udaljenost iznosi </w:t>
      </w:r>
      <w:r w:rsidR="008114DF">
        <w:rPr>
          <w:rFonts w:ascii="Arial" w:hAnsi="Arial" w:cs="Arial"/>
          <w:sz w:val="22"/>
          <w:szCs w:val="22"/>
        </w:rPr>
        <w:t xml:space="preserve">oko 50 metara. </w:t>
      </w:r>
      <w:r w:rsidR="000D677E">
        <w:rPr>
          <w:rFonts w:ascii="Arial" w:hAnsi="Arial" w:cs="Arial"/>
          <w:sz w:val="22"/>
          <w:szCs w:val="22"/>
        </w:rPr>
        <w:t xml:space="preserve">Privredni objekat u kojem se vrši klanje i prerada mesa nalazi se u naselju </w:t>
      </w:r>
      <w:r w:rsidR="00B74134">
        <w:rPr>
          <w:rFonts w:ascii="Arial" w:hAnsi="Arial" w:cs="Arial"/>
          <w:sz w:val="22"/>
          <w:szCs w:val="22"/>
        </w:rPr>
        <w:t>Dolac na Lašvi</w:t>
      </w:r>
      <w:r w:rsidR="000D677E">
        <w:rPr>
          <w:rFonts w:ascii="Arial" w:hAnsi="Arial" w:cs="Arial"/>
          <w:sz w:val="22"/>
          <w:szCs w:val="22"/>
        </w:rPr>
        <w:t xml:space="preserve">, općina </w:t>
      </w:r>
      <w:r w:rsidR="00B74134">
        <w:rPr>
          <w:rFonts w:ascii="Arial" w:hAnsi="Arial" w:cs="Arial"/>
          <w:sz w:val="22"/>
          <w:szCs w:val="22"/>
        </w:rPr>
        <w:t>Travnik</w:t>
      </w:r>
      <w:r w:rsidR="000D677E">
        <w:rPr>
          <w:rFonts w:ascii="Arial" w:hAnsi="Arial" w:cs="Arial"/>
          <w:sz w:val="22"/>
          <w:szCs w:val="22"/>
        </w:rPr>
        <w:t>, u kojem je osiguran prostor za obavljanje djelatnosti i potrebni pomoćni objekti.</w:t>
      </w:r>
    </w:p>
    <w:p w14:paraId="43B4A54A" w14:textId="46ED84D8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Predmetni kompleks se sastoji od sljedećih objekata</w:t>
      </w:r>
      <w:r w:rsidR="00503833">
        <w:rPr>
          <w:rFonts w:ascii="Arial" w:hAnsi="Arial" w:cs="Arial"/>
          <w:sz w:val="22"/>
          <w:szCs w:val="22"/>
        </w:rPr>
        <w:t xml:space="preserve"> </w:t>
      </w:r>
      <w:r w:rsidR="00A42296">
        <w:rPr>
          <w:rFonts w:ascii="Arial" w:hAnsi="Arial" w:cs="Arial"/>
          <w:sz w:val="22"/>
          <w:szCs w:val="22"/>
        </w:rPr>
        <w:t>i sadržaja</w:t>
      </w:r>
      <w:r>
        <w:rPr>
          <w:rFonts w:ascii="Arial" w:hAnsi="Arial" w:cs="Arial"/>
          <w:sz w:val="22"/>
          <w:szCs w:val="22"/>
        </w:rPr>
        <w:t>:</w:t>
      </w:r>
    </w:p>
    <w:p w14:paraId="76CC4EC4" w14:textId="2207D21E" w:rsidR="006C29D0" w:rsidRDefault="000D677E" w:rsidP="00A42296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42296">
        <w:rPr>
          <w:rFonts w:ascii="Arial" w:hAnsi="Arial" w:cs="Arial"/>
          <w:sz w:val="22"/>
          <w:szCs w:val="22"/>
        </w:rPr>
        <w:t>portirnica za čisti dio,</w:t>
      </w:r>
    </w:p>
    <w:p w14:paraId="4E88307A" w14:textId="1FD812A9" w:rsidR="00BE5D96" w:rsidRDefault="00BE5D96" w:rsidP="00A42296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4461C0">
        <w:rPr>
          <w:rFonts w:ascii="Arial" w:hAnsi="Arial" w:cs="Arial"/>
          <w:sz w:val="22"/>
          <w:szCs w:val="22"/>
        </w:rPr>
        <w:t>upravna zgrada,</w:t>
      </w:r>
    </w:p>
    <w:p w14:paraId="7AEC586D" w14:textId="643CBF99" w:rsidR="00BE5D96" w:rsidRDefault="00BE5D96" w:rsidP="00A42296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D50CA">
        <w:rPr>
          <w:rFonts w:ascii="Arial" w:hAnsi="Arial" w:cs="Arial"/>
          <w:sz w:val="22"/>
          <w:szCs w:val="22"/>
        </w:rPr>
        <w:t xml:space="preserve">objekat za </w:t>
      </w:r>
      <w:r w:rsidR="004461C0">
        <w:rPr>
          <w:rFonts w:ascii="Arial" w:hAnsi="Arial" w:cs="Arial"/>
          <w:sz w:val="22"/>
          <w:szCs w:val="22"/>
        </w:rPr>
        <w:t xml:space="preserve">klanje i primarnu obradu </w:t>
      </w:r>
      <w:r w:rsidR="00DD50CA">
        <w:rPr>
          <w:rFonts w:ascii="Arial" w:hAnsi="Arial" w:cs="Arial"/>
          <w:sz w:val="22"/>
          <w:szCs w:val="22"/>
        </w:rPr>
        <w:t xml:space="preserve"> </w:t>
      </w:r>
      <w:r w:rsidR="00EC7007">
        <w:rPr>
          <w:rFonts w:ascii="Arial" w:hAnsi="Arial" w:cs="Arial"/>
          <w:sz w:val="22"/>
          <w:szCs w:val="22"/>
        </w:rPr>
        <w:t>(</w:t>
      </w:r>
      <w:r w:rsidR="004461C0">
        <w:rPr>
          <w:rFonts w:ascii="Arial" w:hAnsi="Arial" w:cs="Arial"/>
          <w:sz w:val="22"/>
          <w:szCs w:val="22"/>
        </w:rPr>
        <w:t>klaonica</w:t>
      </w:r>
      <w:r w:rsidR="00EC7007">
        <w:rPr>
          <w:rFonts w:ascii="Arial" w:hAnsi="Arial" w:cs="Arial"/>
          <w:sz w:val="22"/>
          <w:szCs w:val="22"/>
        </w:rPr>
        <w:t>),</w:t>
      </w:r>
    </w:p>
    <w:p w14:paraId="2EA7AAC3" w14:textId="30996868" w:rsidR="00EC7007" w:rsidRDefault="00EC7007" w:rsidP="00A42296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4461C0">
        <w:rPr>
          <w:rFonts w:ascii="Arial" w:hAnsi="Arial" w:cs="Arial"/>
          <w:sz w:val="22"/>
          <w:szCs w:val="22"/>
        </w:rPr>
        <w:t xml:space="preserve">objekat </w:t>
      </w:r>
      <w:r w:rsidR="00084F99">
        <w:rPr>
          <w:rFonts w:ascii="Arial" w:hAnsi="Arial" w:cs="Arial"/>
          <w:sz w:val="22"/>
          <w:szCs w:val="22"/>
        </w:rPr>
        <w:t>za hlađenje svježeg mesa (rashladne komore),</w:t>
      </w:r>
    </w:p>
    <w:p w14:paraId="006D9C5D" w14:textId="60607147" w:rsidR="00EC7007" w:rsidRDefault="00EC7007" w:rsidP="00A42296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84F99">
        <w:rPr>
          <w:rFonts w:ascii="Arial" w:hAnsi="Arial" w:cs="Arial"/>
          <w:sz w:val="22"/>
          <w:szCs w:val="22"/>
        </w:rPr>
        <w:t xml:space="preserve">objekat za </w:t>
      </w:r>
      <w:r w:rsidR="00150470">
        <w:rPr>
          <w:rFonts w:ascii="Arial" w:hAnsi="Arial" w:cs="Arial"/>
          <w:sz w:val="22"/>
          <w:szCs w:val="22"/>
        </w:rPr>
        <w:t>prihvat i smještaj životinja prije klanja (stočni depo),</w:t>
      </w:r>
    </w:p>
    <w:p w14:paraId="54B25ECD" w14:textId="461BCA75" w:rsidR="00037A22" w:rsidRDefault="00EC7007" w:rsidP="00A42296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6153A">
        <w:rPr>
          <w:rFonts w:ascii="Arial" w:hAnsi="Arial" w:cs="Arial"/>
          <w:sz w:val="22"/>
          <w:szCs w:val="22"/>
        </w:rPr>
        <w:t>servisni objekti,</w:t>
      </w:r>
    </w:p>
    <w:p w14:paraId="3CC01FDC" w14:textId="3E7D13CE" w:rsidR="0086153A" w:rsidRDefault="0086153A" w:rsidP="00A42296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portirnica za nečisti dio,</w:t>
      </w:r>
    </w:p>
    <w:p w14:paraId="43FEAC22" w14:textId="77777777" w:rsidR="00CD61E3" w:rsidRDefault="00CD61E3" w:rsidP="00A42296">
      <w:pPr>
        <w:ind w:firstLine="0"/>
        <w:rPr>
          <w:rFonts w:ascii="Arial" w:hAnsi="Arial" w:cs="Arial"/>
          <w:sz w:val="22"/>
          <w:szCs w:val="22"/>
        </w:rPr>
      </w:pPr>
    </w:p>
    <w:p w14:paraId="542B036B" w14:textId="77777777" w:rsidR="003D5015" w:rsidRDefault="003D5015" w:rsidP="00A42296">
      <w:pPr>
        <w:ind w:firstLine="0"/>
        <w:rPr>
          <w:rFonts w:ascii="Arial" w:hAnsi="Arial" w:cs="Arial"/>
          <w:sz w:val="22"/>
          <w:szCs w:val="22"/>
        </w:rPr>
      </w:pPr>
    </w:p>
    <w:p w14:paraId="207A6C8C" w14:textId="77777777" w:rsidR="00CD61E3" w:rsidRDefault="00CD61E3" w:rsidP="00CD61E3">
      <w:pPr>
        <w:pStyle w:val="Podnoje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0"/>
        <w:jc w:val="center"/>
      </w:pPr>
      <w:r>
        <w:rPr>
          <w:rFonts w:ascii="Arial" w:hAnsi="Arial" w:cs="Arial"/>
          <w:sz w:val="16"/>
        </w:rPr>
        <w:t xml:space="preserve">Adresa: Prnjavor 16, 72270 Travnik, centrala: </w:t>
      </w:r>
      <w:r>
        <w:rPr>
          <w:rFonts w:ascii="Wingdings" w:eastAsia="Wingdings" w:hAnsi="Wingdings" w:cs="Wingdings"/>
          <w:sz w:val="16"/>
        </w:rPr>
        <w:t></w:t>
      </w:r>
      <w:r>
        <w:rPr>
          <w:rFonts w:ascii="Arial" w:hAnsi="Arial" w:cs="Arial"/>
          <w:sz w:val="16"/>
        </w:rPr>
        <w:t>(030) 511215; 518509; Faks: 540-291;</w:t>
      </w:r>
    </w:p>
    <w:p w14:paraId="13A309BC" w14:textId="77777777" w:rsidR="00CD61E3" w:rsidRDefault="00CD61E3" w:rsidP="00CD61E3">
      <w:pPr>
        <w:pStyle w:val="Podnoje"/>
        <w:ind w:firstLine="0"/>
        <w:jc w:val="center"/>
      </w:pPr>
      <w:r>
        <w:rPr>
          <w:rFonts w:ascii="Arial" w:hAnsi="Arial" w:cs="Arial"/>
          <w:sz w:val="16"/>
          <w:szCs w:val="22"/>
        </w:rPr>
        <w:t>e-</w:t>
      </w:r>
      <w:r>
        <w:rPr>
          <w:rFonts w:ascii="Arial" w:hAnsi="Arial" w:cs="Arial"/>
          <w:sz w:val="16"/>
          <w:szCs w:val="22"/>
          <w:lang w:val="de-DE"/>
        </w:rPr>
        <w:t>mail</w:t>
      </w:r>
      <w:r>
        <w:rPr>
          <w:rFonts w:ascii="Arial" w:hAnsi="Arial" w:cs="Arial"/>
          <w:sz w:val="16"/>
          <w:szCs w:val="22"/>
        </w:rPr>
        <w:t xml:space="preserve">: </w:t>
      </w:r>
      <w:r>
        <w:rPr>
          <w:rFonts w:ascii="Arial" w:hAnsi="Arial" w:cs="Arial"/>
          <w:b/>
          <w:sz w:val="16"/>
          <w:szCs w:val="22"/>
        </w:rPr>
        <w:t>min.prostorno@sbk-ksb.gov.ba</w:t>
      </w:r>
    </w:p>
    <w:p w14:paraId="53EC7CB3" w14:textId="77777777" w:rsidR="00CD61E3" w:rsidRDefault="00CD61E3" w:rsidP="00A42296">
      <w:pPr>
        <w:ind w:firstLine="0"/>
        <w:rPr>
          <w:rFonts w:ascii="Arial" w:hAnsi="Arial" w:cs="Arial"/>
          <w:sz w:val="22"/>
          <w:szCs w:val="22"/>
        </w:rPr>
      </w:pPr>
    </w:p>
    <w:p w14:paraId="17F025CE" w14:textId="1C1E5D42" w:rsidR="0018065E" w:rsidRDefault="0018065E" w:rsidP="00A42296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kotlovnica,</w:t>
      </w:r>
    </w:p>
    <w:p w14:paraId="1955F500" w14:textId="2367929C" w:rsidR="00394F3A" w:rsidRDefault="005F79A9" w:rsidP="00A42296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kamionska </w:t>
      </w:r>
      <w:r w:rsidR="00394F3A">
        <w:rPr>
          <w:rFonts w:ascii="Arial" w:hAnsi="Arial" w:cs="Arial"/>
          <w:sz w:val="22"/>
          <w:szCs w:val="22"/>
        </w:rPr>
        <w:t>vaga,</w:t>
      </w:r>
    </w:p>
    <w:p w14:paraId="486C4DE5" w14:textId="3B4EF14D" w:rsidR="001D0E80" w:rsidRDefault="001D0E80" w:rsidP="00A42296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C2A25">
        <w:rPr>
          <w:rFonts w:ascii="Arial" w:hAnsi="Arial" w:cs="Arial"/>
          <w:sz w:val="22"/>
          <w:szCs w:val="22"/>
        </w:rPr>
        <w:t>praonica vozila u nečistom dijelu,</w:t>
      </w:r>
    </w:p>
    <w:p w14:paraId="1504FC16" w14:textId="0721F65A" w:rsidR="0086153A" w:rsidRDefault="0086153A" w:rsidP="00A42296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C2A25">
        <w:rPr>
          <w:rFonts w:ascii="Arial" w:hAnsi="Arial" w:cs="Arial"/>
          <w:sz w:val="22"/>
          <w:szCs w:val="22"/>
        </w:rPr>
        <w:t>praonica vozila u čistom dijelu,</w:t>
      </w:r>
    </w:p>
    <w:p w14:paraId="0728BEF2" w14:textId="368AA389" w:rsidR="00A55EF4" w:rsidRDefault="001C2A25" w:rsidP="00A42296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đubrište</w:t>
      </w:r>
      <w:r w:rsidR="000F769E">
        <w:rPr>
          <w:rFonts w:ascii="Arial" w:hAnsi="Arial" w:cs="Arial"/>
          <w:sz w:val="22"/>
          <w:szCs w:val="22"/>
        </w:rPr>
        <w:t>,</w:t>
      </w:r>
    </w:p>
    <w:p w14:paraId="3209EACE" w14:textId="6A2F3773" w:rsidR="000F769E" w:rsidRDefault="000F769E" w:rsidP="00A42296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sistem za </w:t>
      </w:r>
      <w:r w:rsidR="006A6313">
        <w:rPr>
          <w:rFonts w:ascii="Arial" w:hAnsi="Arial" w:cs="Arial"/>
          <w:sz w:val="22"/>
          <w:szCs w:val="22"/>
        </w:rPr>
        <w:t xml:space="preserve">skupljanje, odvodnju i prečišćavanje </w:t>
      </w:r>
      <w:r w:rsidR="001F6DCE">
        <w:rPr>
          <w:rFonts w:ascii="Arial" w:hAnsi="Arial" w:cs="Arial"/>
          <w:sz w:val="22"/>
          <w:szCs w:val="22"/>
        </w:rPr>
        <w:t>otpadnih voda.</w:t>
      </w:r>
    </w:p>
    <w:p w14:paraId="5105774A" w14:textId="77777777" w:rsidR="0030046C" w:rsidRDefault="0030046C" w:rsidP="00A42296">
      <w:pPr>
        <w:ind w:firstLine="0"/>
        <w:rPr>
          <w:rFonts w:ascii="Arial" w:hAnsi="Arial" w:cs="Arial"/>
          <w:sz w:val="22"/>
          <w:szCs w:val="22"/>
        </w:rPr>
      </w:pPr>
    </w:p>
    <w:p w14:paraId="0110EAD6" w14:textId="570A50B8" w:rsidR="0030046C" w:rsidRDefault="0030046C" w:rsidP="0030046C">
      <w:pPr>
        <w:ind w:firstLine="0"/>
      </w:pPr>
      <w:r>
        <w:rPr>
          <w:rFonts w:ascii="Arial" w:hAnsi="Arial" w:cs="Arial"/>
          <w:sz w:val="22"/>
          <w:szCs w:val="22"/>
        </w:rPr>
        <w:t>Osnovne aktivnosti koje se provode u objektu su klanje stoke i prerada mesa- izrada mesnih proizvoda.</w:t>
      </w:r>
      <w:r w:rsidR="001E60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Tehnološki proces odvija se u odjeljenjima:</w:t>
      </w:r>
    </w:p>
    <w:p w14:paraId="010DB949" w14:textId="77777777" w:rsidR="0030046C" w:rsidRDefault="0030046C" w:rsidP="001E60CD">
      <w:pPr>
        <w:ind w:firstLine="720"/>
      </w:pPr>
      <w:r>
        <w:rPr>
          <w:rFonts w:ascii="Arial" w:hAnsi="Arial" w:cs="Arial"/>
          <w:sz w:val="22"/>
          <w:szCs w:val="22"/>
        </w:rPr>
        <w:t>- klaonica,</w:t>
      </w:r>
    </w:p>
    <w:p w14:paraId="0689D913" w14:textId="77777777" w:rsidR="0030046C" w:rsidRDefault="0030046C" w:rsidP="001E60CD">
      <w:pPr>
        <w:ind w:firstLine="720"/>
      </w:pPr>
      <w:r>
        <w:rPr>
          <w:rFonts w:ascii="Arial" w:hAnsi="Arial" w:cs="Arial"/>
          <w:sz w:val="22"/>
          <w:szCs w:val="22"/>
        </w:rPr>
        <w:t>- sušnice i</w:t>
      </w:r>
    </w:p>
    <w:p w14:paraId="71596BAD" w14:textId="77777777" w:rsidR="0030046C" w:rsidRDefault="0030046C" w:rsidP="001E60CD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hladnjače.</w:t>
      </w:r>
    </w:p>
    <w:p w14:paraId="739F6E18" w14:textId="0C462D4A" w:rsidR="009F4086" w:rsidRPr="00106A50" w:rsidRDefault="003C624E" w:rsidP="00A42296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objektu klaonice s pratećim sadržajima instali</w:t>
      </w:r>
      <w:r w:rsidR="0062032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ana je savremena </w:t>
      </w:r>
      <w:r w:rsidR="0071347A">
        <w:rPr>
          <w:rFonts w:ascii="Arial" w:hAnsi="Arial" w:cs="Arial"/>
          <w:sz w:val="22"/>
          <w:szCs w:val="22"/>
        </w:rPr>
        <w:t xml:space="preserve">specijalizirana oprema namijenjena isključivo </w:t>
      </w:r>
      <w:r w:rsidR="00B73B6F">
        <w:rPr>
          <w:rFonts w:ascii="Arial" w:hAnsi="Arial" w:cs="Arial"/>
          <w:sz w:val="22"/>
          <w:szCs w:val="22"/>
        </w:rPr>
        <w:t xml:space="preserve">za upotrebu u klaonicama. </w:t>
      </w:r>
      <w:r w:rsidR="00507581">
        <w:rPr>
          <w:rFonts w:ascii="Arial" w:hAnsi="Arial" w:cs="Arial"/>
          <w:sz w:val="22"/>
          <w:szCs w:val="22"/>
        </w:rPr>
        <w:t xml:space="preserve">Na mjestima predviđenim za klanje stoke </w:t>
      </w:r>
      <w:r w:rsidR="004450D6">
        <w:rPr>
          <w:rFonts w:ascii="Arial" w:hAnsi="Arial" w:cs="Arial"/>
          <w:sz w:val="22"/>
          <w:szCs w:val="22"/>
        </w:rPr>
        <w:t>postoj</w:t>
      </w:r>
      <w:r w:rsidR="00C37F2A">
        <w:rPr>
          <w:rFonts w:ascii="Arial" w:hAnsi="Arial" w:cs="Arial"/>
          <w:sz w:val="22"/>
          <w:szCs w:val="22"/>
        </w:rPr>
        <w:t>i</w:t>
      </w:r>
      <w:r w:rsidR="004450D6">
        <w:rPr>
          <w:rFonts w:ascii="Arial" w:hAnsi="Arial" w:cs="Arial"/>
          <w:sz w:val="22"/>
          <w:szCs w:val="22"/>
        </w:rPr>
        <w:t xml:space="preserve"> bazen </w:t>
      </w:r>
      <w:r w:rsidR="00C37F2A">
        <w:rPr>
          <w:rFonts w:ascii="Arial" w:hAnsi="Arial" w:cs="Arial"/>
          <w:sz w:val="22"/>
          <w:szCs w:val="22"/>
        </w:rPr>
        <w:t>za iskrva</w:t>
      </w:r>
      <w:r w:rsidR="001E60CD">
        <w:rPr>
          <w:rFonts w:ascii="Arial" w:hAnsi="Arial" w:cs="Arial"/>
          <w:sz w:val="22"/>
          <w:szCs w:val="22"/>
        </w:rPr>
        <w:t>vljenje</w:t>
      </w:r>
      <w:r w:rsidR="00C37F2A">
        <w:rPr>
          <w:rFonts w:ascii="Arial" w:hAnsi="Arial" w:cs="Arial"/>
          <w:sz w:val="22"/>
          <w:szCs w:val="22"/>
        </w:rPr>
        <w:t xml:space="preserve"> </w:t>
      </w:r>
      <w:r w:rsidR="00073CD5">
        <w:rPr>
          <w:rFonts w:ascii="Arial" w:hAnsi="Arial" w:cs="Arial"/>
          <w:sz w:val="22"/>
          <w:szCs w:val="22"/>
        </w:rPr>
        <w:t xml:space="preserve">koji je prekriven nosivom rešetkom, te se pomoću </w:t>
      </w:r>
      <w:r w:rsidR="00543424">
        <w:rPr>
          <w:rFonts w:ascii="Arial" w:hAnsi="Arial" w:cs="Arial"/>
          <w:sz w:val="22"/>
          <w:szCs w:val="22"/>
        </w:rPr>
        <w:t xml:space="preserve">cijevnog sistema transportira u cisternu za krv koja se nalazi neposredno ispod bazena za </w:t>
      </w:r>
      <w:r w:rsidR="00A967B2">
        <w:rPr>
          <w:rFonts w:ascii="Arial" w:hAnsi="Arial" w:cs="Arial"/>
          <w:sz w:val="22"/>
          <w:szCs w:val="22"/>
        </w:rPr>
        <w:t>iskrva</w:t>
      </w:r>
      <w:r w:rsidR="001A75EC">
        <w:rPr>
          <w:rFonts w:ascii="Arial" w:hAnsi="Arial" w:cs="Arial"/>
          <w:sz w:val="22"/>
          <w:szCs w:val="22"/>
        </w:rPr>
        <w:t>vljenje</w:t>
      </w:r>
      <w:r w:rsidR="00A967B2">
        <w:rPr>
          <w:rFonts w:ascii="Arial" w:hAnsi="Arial" w:cs="Arial"/>
          <w:sz w:val="22"/>
          <w:szCs w:val="22"/>
        </w:rPr>
        <w:t>.</w:t>
      </w:r>
    </w:p>
    <w:p w14:paraId="1CA8C1E3" w14:textId="1CAEEE98" w:rsidR="00F87D60" w:rsidRDefault="00F87D60" w:rsidP="00F87D60">
      <w:pPr>
        <w:ind w:firstLine="0"/>
      </w:pPr>
      <w:r>
        <w:rPr>
          <w:rFonts w:ascii="Arial" w:hAnsi="Arial" w:cs="Arial"/>
          <w:sz w:val="22"/>
          <w:szCs w:val="22"/>
        </w:rPr>
        <w:t xml:space="preserve">Ako je udovoljeno propisanim veterinarsko zdravstvenim uslovima, životinje se </w:t>
      </w:r>
      <w:r w:rsidR="001E60CD">
        <w:rPr>
          <w:rFonts w:ascii="Arial" w:hAnsi="Arial" w:cs="Arial"/>
          <w:sz w:val="22"/>
          <w:szCs w:val="22"/>
        </w:rPr>
        <w:t>smještaju</w:t>
      </w:r>
      <w:r>
        <w:rPr>
          <w:rFonts w:ascii="Arial" w:hAnsi="Arial" w:cs="Arial"/>
          <w:sz w:val="22"/>
          <w:szCs w:val="22"/>
        </w:rPr>
        <w:t xml:space="preserve"> u prostorije za privremeni smještaj životinja za klanje, staje i obore (depo). Nakon dospijeća u krug klaonice, životinje se ne smiju izvoditi iz tog kruga</w:t>
      </w:r>
      <w:r w:rsidR="001E60C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bez odobrenja veterinarskog inspektora. Veterinarski inspektor određuje potrebe i trajanje odmora</w:t>
      </w:r>
      <w:r w:rsidR="001E60C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te postupak s</w:t>
      </w:r>
      <w:r w:rsidR="001E60C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životinjama prispjelim u depo klaonice. Napajanje i hranjenje životinja se mora vršiti u slučajevima zadržavanja životinja duže od 12h. Životinje porijeklom iz uvoza moraju se zaklati najkasnije u periodu od 72h od dolaska, osim u slučajevima više sile. Životinje se pregledaju pri istovaru u depo klaonice, za vrijeme boravka u depou i neposredno prije otpreme na klanje. </w:t>
      </w:r>
    </w:p>
    <w:p w14:paraId="1122F2FD" w14:textId="7E040ED0" w:rsidR="00F87D60" w:rsidRDefault="00F87D60" w:rsidP="00F87D60">
      <w:pPr>
        <w:ind w:firstLine="0"/>
      </w:pPr>
      <w:r>
        <w:rPr>
          <w:rFonts w:ascii="Arial" w:hAnsi="Arial" w:cs="Arial"/>
          <w:sz w:val="22"/>
          <w:szCs w:val="22"/>
        </w:rPr>
        <w:t>Pregledom se utvrđuje identitet i zdravstveno stanje životinja i eventualne posljedice transporta. Prije početka klanja, veterinarski inspektor sastavlja izvještaj o redosl</w:t>
      </w:r>
      <w:r w:rsidR="001E60C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jedu slanja životinja na klanje.</w:t>
      </w:r>
    </w:p>
    <w:p w14:paraId="04D09F5E" w14:textId="49051D1F" w:rsidR="00F87D60" w:rsidRDefault="00F87D60" w:rsidP="00F87D60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Životinje se iz depoa odvode koridorom do boksa</w:t>
      </w:r>
      <w:r w:rsidR="008904C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 ritualno klanje po </w:t>
      </w:r>
      <w:r w:rsidR="008904C3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alal zahtjevima.</w:t>
      </w:r>
    </w:p>
    <w:p w14:paraId="3084114B" w14:textId="559639B0" w:rsidR="00A9511E" w:rsidRDefault="00D45309" w:rsidP="00F87D60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Nakon klanja i većinskog </w:t>
      </w:r>
      <w:r w:rsidR="00517FA3">
        <w:rPr>
          <w:rFonts w:ascii="Arial" w:hAnsi="Arial" w:cs="Arial"/>
          <w:sz w:val="22"/>
          <w:szCs w:val="22"/>
        </w:rPr>
        <w:t>iskrva</w:t>
      </w:r>
      <w:r w:rsidR="008904C3">
        <w:rPr>
          <w:rFonts w:ascii="Arial" w:hAnsi="Arial" w:cs="Arial"/>
          <w:sz w:val="22"/>
          <w:szCs w:val="22"/>
        </w:rPr>
        <w:t>renja</w:t>
      </w:r>
      <w:r w:rsidR="00517FA3">
        <w:rPr>
          <w:rFonts w:ascii="Arial" w:hAnsi="Arial" w:cs="Arial"/>
          <w:sz w:val="22"/>
          <w:szCs w:val="22"/>
        </w:rPr>
        <w:t xml:space="preserve">, koje traje oko 8 minuta, </w:t>
      </w:r>
      <w:r w:rsidR="004802CD">
        <w:rPr>
          <w:rFonts w:ascii="Arial" w:hAnsi="Arial" w:cs="Arial"/>
          <w:sz w:val="22"/>
          <w:szCs w:val="22"/>
        </w:rPr>
        <w:t>započinje faza obrade trupa odrezivanjem rogova i prednjih kopita</w:t>
      </w:r>
      <w:r w:rsidR="008904C3">
        <w:rPr>
          <w:rFonts w:ascii="Arial" w:hAnsi="Arial" w:cs="Arial"/>
          <w:sz w:val="22"/>
          <w:szCs w:val="22"/>
        </w:rPr>
        <w:t>,</w:t>
      </w:r>
      <w:r w:rsidR="004802CD">
        <w:rPr>
          <w:rFonts w:ascii="Arial" w:hAnsi="Arial" w:cs="Arial"/>
          <w:sz w:val="22"/>
          <w:szCs w:val="22"/>
        </w:rPr>
        <w:t xml:space="preserve"> te priprema za skidanje kože</w:t>
      </w:r>
      <w:r w:rsidR="008904C3">
        <w:rPr>
          <w:rFonts w:ascii="Arial" w:hAnsi="Arial" w:cs="Arial"/>
          <w:sz w:val="22"/>
          <w:szCs w:val="22"/>
        </w:rPr>
        <w:t xml:space="preserve">: </w:t>
      </w:r>
      <w:r w:rsidR="009C4DDC">
        <w:rPr>
          <w:rFonts w:ascii="Arial" w:hAnsi="Arial" w:cs="Arial"/>
          <w:sz w:val="22"/>
          <w:szCs w:val="22"/>
        </w:rPr>
        <w:t>mašinsko, potpomognuto p</w:t>
      </w:r>
      <w:r w:rsidR="00297C55">
        <w:rPr>
          <w:rFonts w:ascii="Arial" w:hAnsi="Arial" w:cs="Arial"/>
          <w:sz w:val="22"/>
          <w:szCs w:val="22"/>
        </w:rPr>
        <w:t xml:space="preserve">o potrebi i ručno nožem kod skidanja kože, </w:t>
      </w:r>
      <w:r w:rsidR="00B03DA2">
        <w:rPr>
          <w:rFonts w:ascii="Arial" w:hAnsi="Arial" w:cs="Arial"/>
          <w:sz w:val="22"/>
          <w:szCs w:val="22"/>
        </w:rPr>
        <w:t>evisceracija</w:t>
      </w:r>
      <w:r w:rsidR="007D0247">
        <w:rPr>
          <w:rFonts w:ascii="Arial" w:hAnsi="Arial" w:cs="Arial"/>
          <w:sz w:val="22"/>
          <w:szCs w:val="22"/>
        </w:rPr>
        <w:t xml:space="preserve">, rasijecanje trupa, </w:t>
      </w:r>
      <w:r w:rsidR="00B9071B">
        <w:rPr>
          <w:rFonts w:ascii="Arial" w:hAnsi="Arial" w:cs="Arial"/>
          <w:sz w:val="22"/>
          <w:szCs w:val="22"/>
        </w:rPr>
        <w:t>veterinarski pregled</w:t>
      </w:r>
      <w:r w:rsidR="00321B59">
        <w:rPr>
          <w:rFonts w:ascii="Arial" w:hAnsi="Arial" w:cs="Arial"/>
          <w:sz w:val="22"/>
          <w:szCs w:val="22"/>
        </w:rPr>
        <w:t xml:space="preserve">, klasifikacija i vaganje, obrada iznutrica, </w:t>
      </w:r>
      <w:r w:rsidR="00DD6214">
        <w:rPr>
          <w:rFonts w:ascii="Arial" w:hAnsi="Arial" w:cs="Arial"/>
          <w:sz w:val="22"/>
          <w:szCs w:val="22"/>
        </w:rPr>
        <w:t>hlađenje i četvrtanje</w:t>
      </w:r>
      <w:r w:rsidR="008904C3">
        <w:rPr>
          <w:rFonts w:ascii="Arial" w:hAnsi="Arial" w:cs="Arial"/>
          <w:sz w:val="22"/>
          <w:szCs w:val="22"/>
        </w:rPr>
        <w:t>,</w:t>
      </w:r>
      <w:r w:rsidR="00A27C2C">
        <w:rPr>
          <w:rFonts w:ascii="Arial" w:hAnsi="Arial" w:cs="Arial"/>
          <w:sz w:val="22"/>
          <w:szCs w:val="22"/>
        </w:rPr>
        <w:t xml:space="preserve"> te daljnja obrada mesa</w:t>
      </w:r>
      <w:r w:rsidR="0013725E">
        <w:rPr>
          <w:rFonts w:ascii="Arial" w:hAnsi="Arial" w:cs="Arial"/>
          <w:sz w:val="22"/>
          <w:szCs w:val="22"/>
        </w:rPr>
        <w:t xml:space="preserve"> u pogonu pangleraja</w:t>
      </w:r>
      <w:r w:rsidR="0053121F">
        <w:rPr>
          <w:rFonts w:ascii="Arial" w:hAnsi="Arial" w:cs="Arial"/>
          <w:sz w:val="22"/>
          <w:szCs w:val="22"/>
        </w:rPr>
        <w:t>.</w:t>
      </w:r>
    </w:p>
    <w:p w14:paraId="3A1DB643" w14:textId="242F7067" w:rsidR="00CC463A" w:rsidRDefault="00CC463A" w:rsidP="00F87D60">
      <w:pPr>
        <w:ind w:firstLine="0"/>
      </w:pPr>
      <w:r>
        <w:rPr>
          <w:rFonts w:ascii="Arial" w:hAnsi="Arial" w:cs="Arial"/>
          <w:sz w:val="22"/>
          <w:szCs w:val="22"/>
        </w:rPr>
        <w:t xml:space="preserve">U toku klanja i obrade trupova treba spriječiti svaku kontaminaciju mesa i organa. Trupovi se ne smiju brisati </w:t>
      </w:r>
      <w:r w:rsidR="00431035">
        <w:rPr>
          <w:rFonts w:ascii="Arial" w:hAnsi="Arial" w:cs="Arial"/>
          <w:sz w:val="22"/>
          <w:szCs w:val="22"/>
        </w:rPr>
        <w:t xml:space="preserve">krpom i spužvom. Unutrašnji organi se ne smiju prati prije pregleda. </w:t>
      </w:r>
      <w:r w:rsidR="00BF6335">
        <w:rPr>
          <w:rFonts w:ascii="Arial" w:hAnsi="Arial" w:cs="Arial"/>
          <w:sz w:val="22"/>
          <w:szCs w:val="22"/>
        </w:rPr>
        <w:t xml:space="preserve">Meso se prije stavljanja u promet mora ohladiti </w:t>
      </w:r>
      <w:r w:rsidR="008904C3">
        <w:rPr>
          <w:rFonts w:ascii="Arial" w:hAnsi="Arial" w:cs="Arial"/>
          <w:sz w:val="22"/>
          <w:szCs w:val="22"/>
        </w:rPr>
        <w:t>„</w:t>
      </w:r>
      <w:r w:rsidR="00BF6335">
        <w:rPr>
          <w:rFonts w:ascii="Arial" w:hAnsi="Arial" w:cs="Arial"/>
          <w:sz w:val="22"/>
          <w:szCs w:val="22"/>
        </w:rPr>
        <w:t>u dubini</w:t>
      </w:r>
      <w:r w:rsidR="008904C3">
        <w:rPr>
          <w:rFonts w:ascii="Arial" w:hAnsi="Arial" w:cs="Arial"/>
          <w:sz w:val="22"/>
          <w:szCs w:val="22"/>
        </w:rPr>
        <w:t>“,</w:t>
      </w:r>
      <w:r w:rsidR="00BF6335">
        <w:rPr>
          <w:rFonts w:ascii="Arial" w:hAnsi="Arial" w:cs="Arial"/>
          <w:sz w:val="22"/>
          <w:szCs w:val="22"/>
        </w:rPr>
        <w:t xml:space="preserve"> na -0,5 do +4ºC, maximalno do +7ºC.</w:t>
      </w:r>
    </w:p>
    <w:p w14:paraId="61D8928E" w14:textId="77777777" w:rsidR="003F609A" w:rsidRDefault="003F609A" w:rsidP="003F609A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Objekat mora imati posebne prostorije ili prostorije za hlađenje trupova i polovica, hlađenje unutrašnjih organa, pakiranje unutrašnjih organa i odvojenih dijelova trupa i hlađenje zadržanih trupova, polovica i organa, zamrzavanje mesa i mesnih proizvoda te skladištenje zamrznutog mesa i mesnih proizvoda.</w:t>
      </w:r>
    </w:p>
    <w:p w14:paraId="04833BE8" w14:textId="77777777" w:rsidR="00CC1F72" w:rsidRDefault="00CC1F72" w:rsidP="003F609A">
      <w:pPr>
        <w:ind w:firstLine="0"/>
        <w:rPr>
          <w:rFonts w:ascii="Arial" w:hAnsi="Arial" w:cs="Arial"/>
          <w:sz w:val="22"/>
          <w:szCs w:val="22"/>
        </w:rPr>
      </w:pPr>
    </w:p>
    <w:p w14:paraId="77A7E94B" w14:textId="77777777" w:rsidR="00CC1F72" w:rsidRDefault="00CC1F72" w:rsidP="003F609A">
      <w:pPr>
        <w:ind w:firstLine="0"/>
      </w:pPr>
    </w:p>
    <w:p w14:paraId="1B4CA474" w14:textId="77777777" w:rsidR="001B0627" w:rsidRDefault="001B0627" w:rsidP="00CD61E3">
      <w:pPr>
        <w:ind w:firstLine="0"/>
      </w:pPr>
    </w:p>
    <w:p w14:paraId="437F4CDD" w14:textId="77777777" w:rsidR="00CD61E3" w:rsidRDefault="00CD61E3" w:rsidP="00CD61E3">
      <w:pPr>
        <w:pStyle w:val="Podnoje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0"/>
        <w:jc w:val="center"/>
      </w:pPr>
      <w:r>
        <w:rPr>
          <w:rFonts w:ascii="Arial" w:hAnsi="Arial" w:cs="Arial"/>
          <w:sz w:val="16"/>
        </w:rPr>
        <w:t xml:space="preserve">Adresa: Prnjavor 16, 72270 Travnik, centrala: </w:t>
      </w:r>
      <w:r>
        <w:rPr>
          <w:rFonts w:ascii="Wingdings" w:eastAsia="Wingdings" w:hAnsi="Wingdings" w:cs="Wingdings"/>
          <w:sz w:val="16"/>
        </w:rPr>
        <w:t></w:t>
      </w:r>
      <w:r>
        <w:rPr>
          <w:rFonts w:ascii="Arial" w:hAnsi="Arial" w:cs="Arial"/>
          <w:sz w:val="16"/>
        </w:rPr>
        <w:t>(030) 511215; 518509; Faks: 540-291;</w:t>
      </w:r>
    </w:p>
    <w:p w14:paraId="05B48F55" w14:textId="77777777" w:rsidR="00CD61E3" w:rsidRDefault="00CD61E3" w:rsidP="00CD61E3">
      <w:pPr>
        <w:pStyle w:val="Podnoje"/>
        <w:ind w:firstLine="0"/>
        <w:jc w:val="center"/>
      </w:pPr>
      <w:r>
        <w:rPr>
          <w:rFonts w:ascii="Arial" w:hAnsi="Arial" w:cs="Arial"/>
          <w:sz w:val="16"/>
          <w:szCs w:val="22"/>
        </w:rPr>
        <w:t>e-</w:t>
      </w:r>
      <w:r>
        <w:rPr>
          <w:rFonts w:ascii="Arial" w:hAnsi="Arial" w:cs="Arial"/>
          <w:sz w:val="16"/>
          <w:szCs w:val="22"/>
          <w:lang w:val="de-DE"/>
        </w:rPr>
        <w:t>mail</w:t>
      </w:r>
      <w:r>
        <w:rPr>
          <w:rFonts w:ascii="Arial" w:hAnsi="Arial" w:cs="Arial"/>
          <w:sz w:val="16"/>
          <w:szCs w:val="22"/>
        </w:rPr>
        <w:t xml:space="preserve">: </w:t>
      </w:r>
      <w:r>
        <w:rPr>
          <w:rFonts w:ascii="Arial" w:hAnsi="Arial" w:cs="Arial"/>
          <w:b/>
          <w:sz w:val="16"/>
          <w:szCs w:val="22"/>
        </w:rPr>
        <w:t>min.prostorno@sbk-ksb.gov.ba</w:t>
      </w:r>
    </w:p>
    <w:p w14:paraId="0845F73F" w14:textId="77777777" w:rsidR="00CD61E3" w:rsidRDefault="00CD61E3" w:rsidP="005A20C2">
      <w:pPr>
        <w:ind w:firstLine="0"/>
        <w:rPr>
          <w:rFonts w:ascii="Arial" w:hAnsi="Arial" w:cs="Arial"/>
          <w:sz w:val="22"/>
          <w:szCs w:val="22"/>
        </w:rPr>
      </w:pPr>
    </w:p>
    <w:p w14:paraId="28BF7BDE" w14:textId="77777777" w:rsidR="00CD61E3" w:rsidRDefault="00CD61E3" w:rsidP="005A20C2">
      <w:pPr>
        <w:ind w:firstLine="0"/>
        <w:rPr>
          <w:rFonts w:ascii="Arial" w:hAnsi="Arial" w:cs="Arial"/>
          <w:sz w:val="22"/>
          <w:szCs w:val="22"/>
        </w:rPr>
      </w:pPr>
    </w:p>
    <w:p w14:paraId="77ADF773" w14:textId="4AF7D717" w:rsidR="005A20C2" w:rsidRDefault="005A20C2" w:rsidP="005A20C2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Koža nastala u postupku klanja prerađuje se soljenjem</w:t>
      </w:r>
      <w:r w:rsidR="008904C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nakon čega se skladišti do odvoženja na daljnju preradu. Skladištenje soljenih koža je hlađeno.</w:t>
      </w:r>
    </w:p>
    <w:p w14:paraId="0F50E031" w14:textId="1FA68BF0" w:rsidR="00CD61E3" w:rsidRDefault="00F06E1F" w:rsidP="005A20C2">
      <w:pPr>
        <w:ind w:firstLine="0"/>
        <w:rPr>
          <w:rFonts w:ascii="Arial" w:hAnsi="Arial" w:cs="Arial"/>
          <w:b/>
          <w:bCs/>
          <w:sz w:val="22"/>
          <w:szCs w:val="22"/>
        </w:rPr>
      </w:pPr>
      <w:r w:rsidRPr="00F06E1F">
        <w:rPr>
          <w:rFonts w:ascii="Arial" w:hAnsi="Arial" w:cs="Arial"/>
          <w:b/>
          <w:bCs/>
          <w:sz w:val="22"/>
          <w:szCs w:val="22"/>
        </w:rPr>
        <w:t xml:space="preserve">3. </w:t>
      </w:r>
      <w:r w:rsidR="002F07F6">
        <w:rPr>
          <w:rFonts w:ascii="Arial" w:hAnsi="Arial" w:cs="Arial"/>
          <w:b/>
          <w:bCs/>
          <w:sz w:val="22"/>
          <w:szCs w:val="22"/>
        </w:rPr>
        <w:t>Upotreba o</w:t>
      </w:r>
      <w:r w:rsidRPr="00F06E1F">
        <w:rPr>
          <w:rFonts w:ascii="Arial" w:hAnsi="Arial" w:cs="Arial"/>
          <w:b/>
          <w:bCs/>
          <w:sz w:val="22"/>
          <w:szCs w:val="22"/>
        </w:rPr>
        <w:t>snovn</w:t>
      </w:r>
      <w:r w:rsidR="002F07F6">
        <w:rPr>
          <w:rFonts w:ascii="Arial" w:hAnsi="Arial" w:cs="Arial"/>
          <w:b/>
          <w:bCs/>
          <w:sz w:val="22"/>
          <w:szCs w:val="22"/>
        </w:rPr>
        <w:t>ih</w:t>
      </w:r>
      <w:r w:rsidRPr="00F06E1F">
        <w:rPr>
          <w:rFonts w:ascii="Arial" w:hAnsi="Arial" w:cs="Arial"/>
          <w:b/>
          <w:bCs/>
          <w:sz w:val="22"/>
          <w:szCs w:val="22"/>
        </w:rPr>
        <w:t xml:space="preserve"> i pomoćn</w:t>
      </w:r>
      <w:r w:rsidR="002F07F6">
        <w:rPr>
          <w:rFonts w:ascii="Arial" w:hAnsi="Arial" w:cs="Arial"/>
          <w:b/>
          <w:bCs/>
          <w:sz w:val="22"/>
          <w:szCs w:val="22"/>
        </w:rPr>
        <w:t>ih</w:t>
      </w:r>
      <w:r w:rsidRPr="00F06E1F">
        <w:rPr>
          <w:rFonts w:ascii="Arial" w:hAnsi="Arial" w:cs="Arial"/>
          <w:b/>
          <w:bCs/>
          <w:sz w:val="22"/>
          <w:szCs w:val="22"/>
        </w:rPr>
        <w:t xml:space="preserve"> sirovin</w:t>
      </w:r>
      <w:r w:rsidR="002F07F6">
        <w:rPr>
          <w:rFonts w:ascii="Arial" w:hAnsi="Arial" w:cs="Arial"/>
          <w:b/>
          <w:bCs/>
          <w:sz w:val="22"/>
          <w:szCs w:val="22"/>
        </w:rPr>
        <w:t>a</w:t>
      </w:r>
    </w:p>
    <w:p w14:paraId="7104B4F5" w14:textId="4F293FDB" w:rsidR="009D5DD6" w:rsidRDefault="002F07F6" w:rsidP="005A20C2">
      <w:pPr>
        <w:ind w:firstLine="0"/>
        <w:rPr>
          <w:rFonts w:ascii="Arial" w:hAnsi="Arial" w:cs="Arial"/>
          <w:sz w:val="22"/>
          <w:szCs w:val="22"/>
        </w:rPr>
      </w:pPr>
      <w:r w:rsidRPr="009D5DD6">
        <w:rPr>
          <w:rFonts w:ascii="Arial" w:hAnsi="Arial" w:cs="Arial"/>
          <w:sz w:val="22"/>
          <w:szCs w:val="22"/>
        </w:rPr>
        <w:t xml:space="preserve">3.1. </w:t>
      </w:r>
      <w:r w:rsidR="009D5DD6" w:rsidRPr="009D5DD6">
        <w:rPr>
          <w:rFonts w:ascii="Arial" w:hAnsi="Arial" w:cs="Arial"/>
          <w:sz w:val="22"/>
          <w:szCs w:val="22"/>
        </w:rPr>
        <w:t xml:space="preserve">Lista sirovina </w:t>
      </w:r>
    </w:p>
    <w:p w14:paraId="7B17772A" w14:textId="210365A0" w:rsidR="009D5DD6" w:rsidRDefault="00AB2DF5" w:rsidP="005A20C2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potrebe proizvodnog </w:t>
      </w:r>
      <w:r w:rsidR="00A966EC">
        <w:rPr>
          <w:rFonts w:ascii="Arial" w:hAnsi="Arial" w:cs="Arial"/>
          <w:sz w:val="22"/>
          <w:szCs w:val="22"/>
        </w:rPr>
        <w:t xml:space="preserve">procesa u klaonici s hladnjačama </w:t>
      </w:r>
      <w:r w:rsidR="007B5905">
        <w:rPr>
          <w:rFonts w:ascii="Arial" w:hAnsi="Arial" w:cs="Arial"/>
          <w:sz w:val="22"/>
          <w:szCs w:val="22"/>
        </w:rPr>
        <w:t>i izradu oblikovanih prerađevina od mesa, koristi se veći broj različitih sirovina</w:t>
      </w:r>
      <w:r w:rsidR="009772E0">
        <w:rPr>
          <w:rFonts w:ascii="Arial" w:hAnsi="Arial" w:cs="Arial"/>
          <w:sz w:val="22"/>
          <w:szCs w:val="22"/>
        </w:rPr>
        <w:t xml:space="preserve">, zavisno od kvaliteta i drugih parametara. </w:t>
      </w:r>
      <w:r w:rsidR="00B12EAD">
        <w:rPr>
          <w:rFonts w:ascii="Arial" w:hAnsi="Arial" w:cs="Arial"/>
          <w:sz w:val="22"/>
          <w:szCs w:val="22"/>
        </w:rPr>
        <w:t xml:space="preserve">Neka od sirovina su goveđa (junad, telad), ovce, jagnjad kao i </w:t>
      </w:r>
      <w:r w:rsidR="00DE53BC">
        <w:rPr>
          <w:rFonts w:ascii="Arial" w:hAnsi="Arial" w:cs="Arial"/>
          <w:sz w:val="22"/>
          <w:szCs w:val="22"/>
        </w:rPr>
        <w:t xml:space="preserve">perad u procesu proizvodnje iz </w:t>
      </w:r>
      <w:r w:rsidR="00310DD0">
        <w:rPr>
          <w:rFonts w:ascii="Arial" w:hAnsi="Arial" w:cs="Arial"/>
          <w:sz w:val="22"/>
          <w:szCs w:val="22"/>
        </w:rPr>
        <w:t>pilećeg/kokošjeg programa.</w:t>
      </w:r>
    </w:p>
    <w:p w14:paraId="1F6BFA05" w14:textId="1A5E5D8E" w:rsidR="00310DD0" w:rsidRDefault="00CA41A5" w:rsidP="005A20C2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2022. godini </w:t>
      </w:r>
      <w:r w:rsidR="00F32016">
        <w:rPr>
          <w:rFonts w:ascii="Arial" w:hAnsi="Arial" w:cs="Arial"/>
          <w:sz w:val="22"/>
          <w:szCs w:val="22"/>
        </w:rPr>
        <w:t>masa zaklanih životinja iznosila je ukupno 2.071,451 tona trupala</w:t>
      </w:r>
      <w:r w:rsidR="007E6A20">
        <w:rPr>
          <w:rFonts w:ascii="Arial" w:hAnsi="Arial" w:cs="Arial"/>
          <w:sz w:val="22"/>
          <w:szCs w:val="22"/>
        </w:rPr>
        <w:t xml:space="preserve">. </w:t>
      </w:r>
      <w:r w:rsidR="001634D4">
        <w:rPr>
          <w:rFonts w:ascii="Arial" w:hAnsi="Arial" w:cs="Arial"/>
          <w:sz w:val="22"/>
          <w:szCs w:val="22"/>
        </w:rPr>
        <w:t>U tehnološkom procesu proizvodnje proizvoda od mesa</w:t>
      </w:r>
      <w:r w:rsidR="00DF3122">
        <w:rPr>
          <w:rFonts w:ascii="Arial" w:hAnsi="Arial" w:cs="Arial"/>
          <w:sz w:val="22"/>
          <w:szCs w:val="22"/>
        </w:rPr>
        <w:t xml:space="preserve">, na bazi planirane proizvodnje </w:t>
      </w:r>
      <w:r w:rsidR="000C2542">
        <w:rPr>
          <w:rFonts w:ascii="Arial" w:hAnsi="Arial" w:cs="Arial"/>
          <w:sz w:val="22"/>
          <w:szCs w:val="22"/>
        </w:rPr>
        <w:t xml:space="preserve">gotovih </w:t>
      </w:r>
      <w:r w:rsidR="00DF3122">
        <w:rPr>
          <w:rFonts w:ascii="Arial" w:hAnsi="Arial" w:cs="Arial"/>
          <w:sz w:val="22"/>
          <w:szCs w:val="22"/>
        </w:rPr>
        <w:t>proizvoda</w:t>
      </w:r>
      <w:r w:rsidR="000C2542">
        <w:rPr>
          <w:rFonts w:ascii="Arial" w:hAnsi="Arial" w:cs="Arial"/>
          <w:sz w:val="22"/>
          <w:szCs w:val="22"/>
        </w:rPr>
        <w:t xml:space="preserve">, osnovne ulazne sirovine </w:t>
      </w:r>
      <w:r w:rsidR="00204B66">
        <w:rPr>
          <w:rFonts w:ascii="Arial" w:hAnsi="Arial" w:cs="Arial"/>
          <w:sz w:val="22"/>
          <w:szCs w:val="22"/>
        </w:rPr>
        <w:t>u pogonu za preradu mesa su:</w:t>
      </w:r>
    </w:p>
    <w:p w14:paraId="2458C04D" w14:textId="0546F8E4" w:rsidR="00204B66" w:rsidRDefault="008904C3" w:rsidP="00204B66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04B66">
        <w:rPr>
          <w:rFonts w:ascii="Arial" w:hAnsi="Arial" w:cs="Arial"/>
          <w:sz w:val="22"/>
          <w:szCs w:val="22"/>
        </w:rPr>
        <w:t>mrznuto</w:t>
      </w:r>
      <w:r>
        <w:rPr>
          <w:rFonts w:ascii="Arial" w:hAnsi="Arial" w:cs="Arial"/>
          <w:sz w:val="22"/>
          <w:szCs w:val="22"/>
        </w:rPr>
        <w:t>,</w:t>
      </w:r>
      <w:r w:rsidR="00204B66">
        <w:rPr>
          <w:rFonts w:ascii="Arial" w:hAnsi="Arial" w:cs="Arial"/>
          <w:sz w:val="22"/>
          <w:szCs w:val="22"/>
        </w:rPr>
        <w:t xml:space="preserve"> mašinski otkoštano </w:t>
      </w:r>
      <w:r w:rsidR="007A3907">
        <w:rPr>
          <w:rFonts w:ascii="Arial" w:hAnsi="Arial" w:cs="Arial"/>
          <w:sz w:val="22"/>
          <w:szCs w:val="22"/>
        </w:rPr>
        <w:t>živinsko meso,</w:t>
      </w:r>
    </w:p>
    <w:p w14:paraId="67DC22A9" w14:textId="1C72A8D7" w:rsidR="007A3907" w:rsidRDefault="000129C6" w:rsidP="00204B66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A3907">
        <w:rPr>
          <w:rFonts w:ascii="Arial" w:hAnsi="Arial" w:cs="Arial"/>
          <w:sz w:val="22"/>
          <w:szCs w:val="22"/>
        </w:rPr>
        <w:t xml:space="preserve">mrznuto, </w:t>
      </w:r>
      <w:r w:rsidR="007856F4">
        <w:rPr>
          <w:rFonts w:ascii="Arial" w:hAnsi="Arial" w:cs="Arial"/>
          <w:sz w:val="22"/>
          <w:szCs w:val="22"/>
        </w:rPr>
        <w:t>isplandovano komadno živinsko meso,</w:t>
      </w:r>
    </w:p>
    <w:p w14:paraId="3D407682" w14:textId="5C51BC4A" w:rsidR="007856F4" w:rsidRDefault="000129C6" w:rsidP="00204B66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856F4">
        <w:rPr>
          <w:rFonts w:ascii="Arial" w:hAnsi="Arial" w:cs="Arial"/>
          <w:sz w:val="22"/>
          <w:szCs w:val="22"/>
        </w:rPr>
        <w:t xml:space="preserve">vježe juneće-goveđe meso </w:t>
      </w:r>
      <w:r w:rsidR="004D6BBB">
        <w:rPr>
          <w:rFonts w:ascii="Arial" w:hAnsi="Arial" w:cs="Arial"/>
          <w:sz w:val="22"/>
          <w:szCs w:val="22"/>
        </w:rPr>
        <w:t>i</w:t>
      </w:r>
    </w:p>
    <w:p w14:paraId="2EAC2F86" w14:textId="7FA510C7" w:rsidR="004D6BBB" w:rsidRDefault="000129C6" w:rsidP="00204B66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D6BBB">
        <w:rPr>
          <w:rFonts w:ascii="Arial" w:hAnsi="Arial" w:cs="Arial"/>
          <w:sz w:val="22"/>
          <w:szCs w:val="22"/>
        </w:rPr>
        <w:t xml:space="preserve">mrznuto </w:t>
      </w:r>
      <w:r w:rsidR="00EA6F67">
        <w:rPr>
          <w:rFonts w:ascii="Arial" w:hAnsi="Arial" w:cs="Arial"/>
          <w:sz w:val="22"/>
          <w:szCs w:val="22"/>
        </w:rPr>
        <w:t>juneće-goveće meso.</w:t>
      </w:r>
    </w:p>
    <w:p w14:paraId="2E476247" w14:textId="77777777" w:rsidR="00EA6F67" w:rsidRDefault="00EA6F67" w:rsidP="00EA6F67">
      <w:pPr>
        <w:pStyle w:val="Odlomakpopisa"/>
        <w:ind w:firstLine="0"/>
        <w:rPr>
          <w:rFonts w:ascii="Arial" w:hAnsi="Arial" w:cs="Arial"/>
          <w:sz w:val="22"/>
          <w:szCs w:val="22"/>
        </w:rPr>
      </w:pPr>
    </w:p>
    <w:p w14:paraId="53BECD3E" w14:textId="5819F139" w:rsidR="00EA6F67" w:rsidRDefault="00EA6F67" w:rsidP="000129C6">
      <w:pPr>
        <w:ind w:firstLine="0"/>
        <w:rPr>
          <w:rFonts w:ascii="Arial" w:hAnsi="Arial" w:cs="Arial"/>
          <w:sz w:val="22"/>
          <w:szCs w:val="22"/>
        </w:rPr>
      </w:pPr>
      <w:r w:rsidRPr="000129C6">
        <w:rPr>
          <w:rFonts w:ascii="Arial" w:hAnsi="Arial" w:cs="Arial"/>
          <w:sz w:val="22"/>
          <w:szCs w:val="22"/>
        </w:rPr>
        <w:t xml:space="preserve">Sve vrste mesa se nabavljaju kod </w:t>
      </w:r>
      <w:r w:rsidR="000129C6" w:rsidRPr="000129C6">
        <w:rPr>
          <w:rFonts w:ascii="Arial" w:hAnsi="Arial" w:cs="Arial"/>
          <w:sz w:val="22"/>
          <w:szCs w:val="22"/>
        </w:rPr>
        <w:t>proizvođača u BiH i</w:t>
      </w:r>
      <w:r w:rsidR="00A46010">
        <w:rPr>
          <w:rFonts w:ascii="Arial" w:hAnsi="Arial" w:cs="Arial"/>
          <w:sz w:val="22"/>
          <w:szCs w:val="22"/>
        </w:rPr>
        <w:t>li</w:t>
      </w:r>
      <w:r w:rsidR="000129C6" w:rsidRPr="000129C6">
        <w:rPr>
          <w:rFonts w:ascii="Arial" w:hAnsi="Arial" w:cs="Arial"/>
          <w:sz w:val="22"/>
          <w:szCs w:val="22"/>
        </w:rPr>
        <w:t xml:space="preserve"> po potrebi u inostranstvu.</w:t>
      </w:r>
    </w:p>
    <w:p w14:paraId="382F6416" w14:textId="50550618" w:rsidR="00334EDE" w:rsidRDefault="00334EDE" w:rsidP="000129C6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2022. godini proizvedeno je ukupno </w:t>
      </w:r>
      <w:r w:rsidR="0051627D">
        <w:rPr>
          <w:rFonts w:ascii="Arial" w:hAnsi="Arial" w:cs="Arial"/>
          <w:sz w:val="22"/>
          <w:szCs w:val="22"/>
        </w:rPr>
        <w:t xml:space="preserve">1.500 tona gotovih proizvoda od mesa (pileći polutrajni program, </w:t>
      </w:r>
      <w:r w:rsidR="00CD1442">
        <w:rPr>
          <w:rFonts w:ascii="Arial" w:hAnsi="Arial" w:cs="Arial"/>
          <w:sz w:val="22"/>
          <w:szCs w:val="22"/>
        </w:rPr>
        <w:t>juneći polutrajni program, trajni program, konzervirani program).</w:t>
      </w:r>
    </w:p>
    <w:p w14:paraId="33769CC7" w14:textId="211FA9F7" w:rsidR="00CD1442" w:rsidRDefault="00296FDF" w:rsidP="000129C6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 Potrošnja vode</w:t>
      </w:r>
      <w:r w:rsidR="00C523D6">
        <w:rPr>
          <w:rFonts w:ascii="Arial" w:hAnsi="Arial" w:cs="Arial"/>
          <w:sz w:val="22"/>
          <w:szCs w:val="22"/>
        </w:rPr>
        <w:t xml:space="preserve"> i električne energije</w:t>
      </w:r>
    </w:p>
    <w:p w14:paraId="57421FAA" w14:textId="40975EB4" w:rsidR="00C523D6" w:rsidRDefault="004F297D" w:rsidP="000129C6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Priključak objekta je izveden na gradsku vodovodnu mrežu</w:t>
      </w:r>
      <w:r w:rsidR="00A460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C7D62">
        <w:rPr>
          <w:rFonts w:ascii="Arial" w:hAnsi="Arial" w:cs="Arial"/>
          <w:sz w:val="22"/>
          <w:szCs w:val="22"/>
        </w:rPr>
        <w:t xml:space="preserve">a potrošnja vode se mjeri vodomjerom instalisanim na dolaznoj </w:t>
      </w:r>
      <w:r w:rsidR="00AF6D9E">
        <w:rPr>
          <w:rFonts w:ascii="Arial" w:hAnsi="Arial" w:cs="Arial"/>
          <w:sz w:val="22"/>
          <w:szCs w:val="22"/>
        </w:rPr>
        <w:t>vodovodnoj instalaciji i na osnovu kontinuiranih mjerenja</w:t>
      </w:r>
      <w:r w:rsidR="00A46010">
        <w:rPr>
          <w:rFonts w:ascii="Arial" w:hAnsi="Arial" w:cs="Arial"/>
          <w:sz w:val="22"/>
          <w:szCs w:val="22"/>
        </w:rPr>
        <w:t>,</w:t>
      </w:r>
      <w:r w:rsidR="00AF6D9E">
        <w:rPr>
          <w:rFonts w:ascii="Arial" w:hAnsi="Arial" w:cs="Arial"/>
          <w:sz w:val="22"/>
          <w:szCs w:val="22"/>
        </w:rPr>
        <w:t xml:space="preserve"> </w:t>
      </w:r>
      <w:r w:rsidR="008913BF">
        <w:rPr>
          <w:rFonts w:ascii="Arial" w:hAnsi="Arial" w:cs="Arial"/>
          <w:sz w:val="22"/>
          <w:szCs w:val="22"/>
        </w:rPr>
        <w:t xml:space="preserve">koja su tokom 2022. godine iznosila </w:t>
      </w:r>
      <w:r w:rsidR="00CB35E4">
        <w:rPr>
          <w:rFonts w:ascii="Arial" w:hAnsi="Arial" w:cs="Arial"/>
          <w:sz w:val="22"/>
          <w:szCs w:val="22"/>
        </w:rPr>
        <w:t>27.455 m</w:t>
      </w:r>
      <w:r w:rsidR="00CB35E4" w:rsidRPr="00CB35E4">
        <w:rPr>
          <w:rFonts w:ascii="Arial" w:hAnsi="Arial" w:cs="Arial"/>
          <w:sz w:val="22"/>
          <w:szCs w:val="22"/>
          <w:vertAlign w:val="superscript"/>
        </w:rPr>
        <w:t>3</w:t>
      </w:r>
      <w:r w:rsidR="00095757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095757">
        <w:rPr>
          <w:rFonts w:ascii="Arial" w:hAnsi="Arial" w:cs="Arial"/>
          <w:sz w:val="22"/>
          <w:szCs w:val="22"/>
        </w:rPr>
        <w:t>godišnje.</w:t>
      </w:r>
    </w:p>
    <w:p w14:paraId="679C0F43" w14:textId="7CC78AF6" w:rsidR="00095757" w:rsidRDefault="00095757" w:rsidP="000129C6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Snabd</w:t>
      </w:r>
      <w:r w:rsidR="00A4601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jevanje električnom energijom vrši se </w:t>
      </w:r>
      <w:r w:rsidR="00B3184D">
        <w:rPr>
          <w:rFonts w:ascii="Arial" w:hAnsi="Arial" w:cs="Arial"/>
          <w:sz w:val="22"/>
          <w:szCs w:val="22"/>
        </w:rPr>
        <w:t>priključkom na elektrodistributivnu mrežu</w:t>
      </w:r>
      <w:r w:rsidR="00A46010">
        <w:rPr>
          <w:rFonts w:ascii="Arial" w:hAnsi="Arial" w:cs="Arial"/>
          <w:sz w:val="22"/>
          <w:szCs w:val="22"/>
        </w:rPr>
        <w:t>,</w:t>
      </w:r>
      <w:r w:rsidR="00B3184D">
        <w:rPr>
          <w:rFonts w:ascii="Arial" w:hAnsi="Arial" w:cs="Arial"/>
          <w:sz w:val="22"/>
          <w:szCs w:val="22"/>
        </w:rPr>
        <w:t xml:space="preserve"> a dalje razvodom po objektima društva. </w:t>
      </w:r>
      <w:r w:rsidR="0094508F">
        <w:rPr>
          <w:rFonts w:ascii="Arial" w:hAnsi="Arial" w:cs="Arial"/>
          <w:sz w:val="22"/>
          <w:szCs w:val="22"/>
        </w:rPr>
        <w:t xml:space="preserve">Mjerenjima je konstatovano da je potrošnja električne energije u 2022. godini iznosila </w:t>
      </w:r>
      <w:r w:rsidR="004D12F5">
        <w:rPr>
          <w:rFonts w:ascii="Arial" w:hAnsi="Arial" w:cs="Arial"/>
          <w:sz w:val="22"/>
          <w:szCs w:val="22"/>
        </w:rPr>
        <w:t xml:space="preserve">3.176.322,6 kWh. </w:t>
      </w:r>
    </w:p>
    <w:p w14:paraId="6C7691D6" w14:textId="77777777" w:rsidR="00A2175E" w:rsidRPr="000129C6" w:rsidRDefault="00A2175E" w:rsidP="000129C6">
      <w:pPr>
        <w:ind w:firstLine="0"/>
        <w:rPr>
          <w:rFonts w:ascii="Arial" w:hAnsi="Arial" w:cs="Arial"/>
          <w:sz w:val="22"/>
          <w:szCs w:val="22"/>
        </w:rPr>
      </w:pPr>
    </w:p>
    <w:p w14:paraId="6C33DD7E" w14:textId="305F574D" w:rsidR="006C29D0" w:rsidRDefault="001C4BDD">
      <w:pPr>
        <w:ind w:firstLine="0"/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0D677E">
        <w:rPr>
          <w:rFonts w:ascii="Arial" w:hAnsi="Arial" w:cs="Arial"/>
          <w:b/>
          <w:bCs/>
          <w:sz w:val="22"/>
          <w:szCs w:val="22"/>
        </w:rPr>
        <w:t>. Opće obaveze zaštite okoliša</w:t>
      </w:r>
    </w:p>
    <w:p w14:paraId="1CC51D7E" w14:textId="6BE05ECC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Operator „</w:t>
      </w:r>
      <w:r w:rsidR="00115DE2">
        <w:rPr>
          <w:rFonts w:ascii="Arial" w:hAnsi="Arial" w:cs="Arial"/>
          <w:sz w:val="22"/>
          <w:szCs w:val="22"/>
        </w:rPr>
        <w:t>Bajra</w:t>
      </w:r>
      <w:r>
        <w:rPr>
          <w:rFonts w:ascii="Arial" w:hAnsi="Arial" w:cs="Arial"/>
          <w:sz w:val="22"/>
          <w:szCs w:val="22"/>
        </w:rPr>
        <w:t xml:space="preserve">” d.o.o. </w:t>
      </w:r>
      <w:r w:rsidR="00115DE2">
        <w:rPr>
          <w:rFonts w:ascii="Arial" w:hAnsi="Arial" w:cs="Arial"/>
          <w:sz w:val="22"/>
          <w:szCs w:val="22"/>
        </w:rPr>
        <w:t>Travnik</w:t>
      </w:r>
      <w:r>
        <w:rPr>
          <w:rFonts w:ascii="Arial" w:hAnsi="Arial" w:cs="Arial"/>
          <w:sz w:val="22"/>
          <w:szCs w:val="22"/>
        </w:rPr>
        <w:t xml:space="preserve"> dužan je da tokom korištenja, održavanja i eventualnog prestanka rada </w:t>
      </w:r>
      <w:r w:rsidR="00115DE2">
        <w:rPr>
          <w:rFonts w:ascii="Arial" w:hAnsi="Arial" w:cs="Arial"/>
          <w:sz w:val="22"/>
          <w:szCs w:val="22"/>
        </w:rPr>
        <w:t xml:space="preserve">pogona i postrojenja </w:t>
      </w:r>
      <w:r>
        <w:rPr>
          <w:rFonts w:ascii="Arial" w:hAnsi="Arial" w:cs="Arial"/>
          <w:sz w:val="22"/>
          <w:szCs w:val="22"/>
        </w:rPr>
        <w:t>ispuni opšte obaveze zaštite okoliša i to da:</w:t>
      </w:r>
    </w:p>
    <w:p w14:paraId="510921D8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- ne ugrožava niti ometa zdravlje ljudi i ne predstavlja pretjeranu smetnju za ljude koji žive na području uticaja pogona ili okoliša usljed emisija supstanci, buke, mirisa, vibracije, topline, prometa ili postrojenja,</w:t>
      </w:r>
    </w:p>
    <w:p w14:paraId="666448B6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- preduzme sve odgovarajuće mjere za sprječavanje zagađenja, kako bi se onemogućilo značajnije zagađenje,</w:t>
      </w:r>
    </w:p>
    <w:p w14:paraId="304667E0" w14:textId="38011CAC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- izbjegava produkciju otpada</w:t>
      </w:r>
      <w:r w:rsidR="00A460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ukoliko je ona neizbježna, da njegove količine svede na najmanju moguću mjeru ili izvrši reciklažu, a ako ni to nije tehnički ili ekonomski izvodivo, otpad odlaže</w:t>
      </w:r>
      <w:r w:rsidR="00A460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da se pri tome izbjegne ili smanji bilo kakav uticaj na okoliš,</w:t>
      </w:r>
    </w:p>
    <w:p w14:paraId="180BDC96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- efikasno koristi prirodne i energetske resurse,</w:t>
      </w:r>
    </w:p>
    <w:p w14:paraId="1A1A22AA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- preduzme neophodne mjere za sprječavanje nesreća i ograničavanje njihovih posljedica,</w:t>
      </w:r>
    </w:p>
    <w:p w14:paraId="77B081C3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- ukoliko dođe do značajnijih izmjena tokom rada pogona, obavjestiti Kantonalno ministarstvo prostornog uređenja, građenja, zaštite okoliša, povratka i stambenih poslova.</w:t>
      </w:r>
    </w:p>
    <w:p w14:paraId="496F03E9" w14:textId="77777777" w:rsidR="006C29D0" w:rsidRDefault="006C29D0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0D1DC7A1" w14:textId="77777777" w:rsidR="005B220A" w:rsidRDefault="005B220A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42F5D50A" w14:textId="77777777" w:rsidR="006C29D0" w:rsidRDefault="006C29D0">
      <w:pPr>
        <w:tabs>
          <w:tab w:val="left" w:pos="2726"/>
        </w:tabs>
        <w:ind w:firstLine="0"/>
        <w:rPr>
          <w:rFonts w:ascii="Arial" w:hAnsi="Arial" w:cs="Arial"/>
          <w:sz w:val="22"/>
          <w:szCs w:val="22"/>
        </w:rPr>
      </w:pPr>
    </w:p>
    <w:p w14:paraId="6BFAC0D7" w14:textId="77777777" w:rsidR="006C29D0" w:rsidRDefault="000D677E">
      <w:pPr>
        <w:pStyle w:val="Podnoje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0"/>
        <w:jc w:val="center"/>
      </w:pPr>
      <w:r>
        <w:rPr>
          <w:rFonts w:ascii="Arial" w:hAnsi="Arial" w:cs="Arial"/>
          <w:sz w:val="16"/>
        </w:rPr>
        <w:t xml:space="preserve">Adresa: Prnjavor 16, 72270 Travnik, centrala: </w:t>
      </w:r>
      <w:r>
        <w:rPr>
          <w:rFonts w:ascii="Wingdings" w:eastAsia="Wingdings" w:hAnsi="Wingdings" w:cs="Wingdings"/>
          <w:sz w:val="16"/>
        </w:rPr>
        <w:t></w:t>
      </w:r>
      <w:r>
        <w:rPr>
          <w:rFonts w:ascii="Arial" w:hAnsi="Arial" w:cs="Arial"/>
          <w:sz w:val="16"/>
        </w:rPr>
        <w:t>(030) 511215; 518509; Faks: 540-291;</w:t>
      </w:r>
    </w:p>
    <w:p w14:paraId="0DC4DAA4" w14:textId="77777777" w:rsidR="006C29D0" w:rsidRDefault="000D677E">
      <w:pPr>
        <w:pStyle w:val="Podnoje"/>
        <w:ind w:firstLine="0"/>
        <w:jc w:val="center"/>
      </w:pPr>
      <w:r>
        <w:rPr>
          <w:rFonts w:ascii="Arial" w:hAnsi="Arial" w:cs="Arial"/>
          <w:b/>
          <w:bCs/>
          <w:sz w:val="16"/>
          <w:szCs w:val="22"/>
        </w:rPr>
        <w:t>e-</w:t>
      </w:r>
      <w:r>
        <w:rPr>
          <w:rFonts w:ascii="Arial" w:hAnsi="Arial" w:cs="Arial"/>
          <w:b/>
          <w:bCs/>
          <w:sz w:val="16"/>
          <w:szCs w:val="22"/>
          <w:lang w:val="de-DE"/>
        </w:rPr>
        <w:t>mail</w:t>
      </w:r>
      <w:r>
        <w:rPr>
          <w:rFonts w:ascii="Arial" w:hAnsi="Arial" w:cs="Arial"/>
          <w:b/>
          <w:bCs/>
          <w:sz w:val="16"/>
          <w:szCs w:val="22"/>
        </w:rPr>
        <w:t>: min.prostorno@sbk-ksb.gov.ba</w:t>
      </w:r>
    </w:p>
    <w:p w14:paraId="540473A8" w14:textId="77777777" w:rsidR="006C29D0" w:rsidRDefault="006C29D0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49D5E912" w14:textId="688AE925" w:rsidR="006C29D0" w:rsidRDefault="009032EB">
      <w:pPr>
        <w:ind w:firstLine="0"/>
      </w:pPr>
      <w:r>
        <w:rPr>
          <w:rFonts w:ascii="Arial" w:hAnsi="Arial" w:cs="Arial"/>
          <w:b/>
          <w:bCs/>
          <w:sz w:val="22"/>
          <w:szCs w:val="22"/>
        </w:rPr>
        <w:lastRenderedPageBreak/>
        <w:t>5</w:t>
      </w:r>
      <w:r w:rsidR="000D677E">
        <w:rPr>
          <w:rFonts w:ascii="Arial" w:hAnsi="Arial" w:cs="Arial"/>
          <w:b/>
          <w:bCs/>
          <w:sz w:val="22"/>
          <w:szCs w:val="22"/>
        </w:rPr>
        <w:t>. Očekivani uticaji/emisije koje će pogon i postrojenja imati u okoliš</w:t>
      </w:r>
    </w:p>
    <w:p w14:paraId="2E5B26BD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Pogon za klanje i preradu mesa može potencijalno uticati na sve komponente okoliša (vodu, zrak, tlo i dr.) a posebno ako se ne predvide i ne preduzmu odgovarajuće mjere zaštite okoliša. Negativni uticaji na okoliš mogu se eliminisati ili ublažiti do vrijednosti prihvatljivih za okoliš korištenjem najboljih raspoloživih tehnika.</w:t>
      </w:r>
    </w:p>
    <w:p w14:paraId="79E9FA45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Svi izvori emisija/imisija moraju ispunjavati uslove:</w:t>
      </w:r>
    </w:p>
    <w:p w14:paraId="20333290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- da se emisije štetnih tvari u otpadnim emisijama ograniče i smanje na najmanju moguću mjeru,</w:t>
      </w:r>
    </w:p>
    <w:p w14:paraId="67277DC6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- da granične vrijednosti emisija ne mogu biti prekoračene,</w:t>
      </w:r>
    </w:p>
    <w:p w14:paraId="71110F5C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- da emisije ne smiju uticati na kvalitet sastavnica okoliša u domenu pogona.</w:t>
      </w:r>
    </w:p>
    <w:p w14:paraId="368734FB" w14:textId="77777777" w:rsidR="006C29D0" w:rsidRDefault="006C29D0">
      <w:pPr>
        <w:ind w:firstLine="0"/>
        <w:rPr>
          <w:b/>
          <w:bCs/>
        </w:rPr>
      </w:pPr>
    </w:p>
    <w:p w14:paraId="7C08650F" w14:textId="2AEAA381" w:rsidR="006C29D0" w:rsidRDefault="009032EB">
      <w:pPr>
        <w:ind w:firstLine="0"/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0D677E">
        <w:rPr>
          <w:rFonts w:ascii="Arial" w:hAnsi="Arial" w:cs="Arial"/>
          <w:b/>
          <w:bCs/>
          <w:sz w:val="22"/>
          <w:szCs w:val="22"/>
        </w:rPr>
        <w:t>. Emisije/uticaji koje će pogon i postrojenje imati u okoliš</w:t>
      </w:r>
    </w:p>
    <w:p w14:paraId="6919F585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Najznačajniji okolišni problemi vezani za preradu mesa su:</w:t>
      </w:r>
    </w:p>
    <w:p w14:paraId="23ECDFF0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- ispuštanje otpadne vode značajnog kapaciteta zagađenja,</w:t>
      </w:r>
    </w:p>
    <w:p w14:paraId="5157ADE3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- ispuštanje otpadnih gasova iz procesa vezanih za termičku obradu,</w:t>
      </w:r>
    </w:p>
    <w:p w14:paraId="5F16A43B" w14:textId="523BA6DF" w:rsidR="00A46010" w:rsidRDefault="000D677E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nastanak čvrstog otpada u formi ostataka mesa nakon obrade sirovine</w:t>
      </w:r>
      <w:r w:rsidR="00A46010">
        <w:rPr>
          <w:rFonts w:ascii="Arial" w:hAnsi="Arial" w:cs="Arial"/>
          <w:sz w:val="22"/>
          <w:szCs w:val="22"/>
        </w:rPr>
        <w:t>,</w:t>
      </w:r>
    </w:p>
    <w:p w14:paraId="2BB6C40B" w14:textId="6B3B04FF" w:rsidR="006C29D0" w:rsidRDefault="00A46010">
      <w:pPr>
        <w:ind w:firstLine="0"/>
      </w:pPr>
      <w:r>
        <w:rPr>
          <w:rFonts w:ascii="Arial" w:hAnsi="Arial" w:cs="Arial"/>
          <w:sz w:val="22"/>
          <w:szCs w:val="22"/>
        </w:rPr>
        <w:t xml:space="preserve">- </w:t>
      </w:r>
      <w:r w:rsidR="000D677E">
        <w:rPr>
          <w:rFonts w:ascii="Arial" w:hAnsi="Arial" w:cs="Arial"/>
          <w:sz w:val="22"/>
          <w:szCs w:val="22"/>
        </w:rPr>
        <w:t xml:space="preserve"> te intenzivna potrošnja vode i energije.</w:t>
      </w:r>
    </w:p>
    <w:p w14:paraId="1D8BA706" w14:textId="1D45E1A2" w:rsidR="006C29D0" w:rsidRPr="00A46010" w:rsidRDefault="002A3ABC">
      <w:pPr>
        <w:ind w:firstLine="0"/>
        <w:rPr>
          <w:i/>
          <w:iCs/>
        </w:rPr>
      </w:pPr>
      <w:r w:rsidRPr="00A46010">
        <w:rPr>
          <w:rFonts w:ascii="Arial" w:hAnsi="Arial" w:cs="Arial"/>
          <w:i/>
          <w:iCs/>
          <w:sz w:val="22"/>
          <w:szCs w:val="22"/>
        </w:rPr>
        <w:t>6</w:t>
      </w:r>
      <w:r w:rsidR="000D677E" w:rsidRPr="00A46010">
        <w:rPr>
          <w:rFonts w:ascii="Arial" w:hAnsi="Arial" w:cs="Arial"/>
          <w:i/>
          <w:iCs/>
          <w:sz w:val="22"/>
          <w:szCs w:val="22"/>
        </w:rPr>
        <w:t>.1. Otpadne vode</w:t>
      </w:r>
    </w:p>
    <w:p w14:paraId="11936088" w14:textId="557D89B5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 xml:space="preserve">Na lokaciji će u tehnološkom procesu nastajati tehnološke otpadne vode, sanitarno-fekalne otpadne vode, oborinske i drenažne otpadne vode. </w:t>
      </w:r>
    </w:p>
    <w:p w14:paraId="5DEB0298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Tehnološke otpadne vode nastaju u procesu:</w:t>
      </w:r>
    </w:p>
    <w:p w14:paraId="1BCF5C1C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- pranja kamiona u kojima se dopremaju životinje,</w:t>
      </w:r>
    </w:p>
    <w:p w14:paraId="7D0D5E4F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- pranje životinja prije klanja,</w:t>
      </w:r>
    </w:p>
    <w:p w14:paraId="04E7E920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- pranje trupa životinja,</w:t>
      </w:r>
    </w:p>
    <w:p w14:paraId="4FE71DCE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- pranje crijeva i iznutrica,</w:t>
      </w:r>
    </w:p>
    <w:p w14:paraId="706F55FA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- pranje i sterilizacija noževa i opreme,</w:t>
      </w:r>
    </w:p>
    <w:p w14:paraId="7A425878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- pranje podova i radnih mašina,</w:t>
      </w:r>
    </w:p>
    <w:p w14:paraId="5E48EF26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- otpadna voda nastala cijeđenjem kože,</w:t>
      </w:r>
    </w:p>
    <w:p w14:paraId="2F0B72E0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- pranje štale.</w:t>
      </w:r>
    </w:p>
    <w:p w14:paraId="6542CEB1" w14:textId="450A06C2" w:rsidR="006C29D0" w:rsidRPr="00A46010" w:rsidRDefault="002A3ABC">
      <w:pPr>
        <w:ind w:firstLine="0"/>
        <w:rPr>
          <w:i/>
          <w:iCs/>
        </w:rPr>
      </w:pPr>
      <w:r w:rsidRPr="00A46010">
        <w:rPr>
          <w:rFonts w:ascii="Arial" w:hAnsi="Arial" w:cs="Arial"/>
          <w:i/>
          <w:iCs/>
          <w:sz w:val="22"/>
          <w:szCs w:val="22"/>
        </w:rPr>
        <w:t>6</w:t>
      </w:r>
      <w:r w:rsidR="000D677E" w:rsidRPr="00A46010">
        <w:rPr>
          <w:rFonts w:ascii="Arial" w:hAnsi="Arial" w:cs="Arial"/>
          <w:i/>
          <w:iCs/>
          <w:sz w:val="22"/>
          <w:szCs w:val="22"/>
        </w:rPr>
        <w:t>.2. Mjere za smanjenje nagativnog uticaja na zagađ</w:t>
      </w:r>
      <w:r w:rsidR="00535741" w:rsidRPr="00A46010">
        <w:rPr>
          <w:rFonts w:ascii="Arial" w:hAnsi="Arial" w:cs="Arial"/>
          <w:i/>
          <w:iCs/>
          <w:sz w:val="22"/>
          <w:szCs w:val="22"/>
        </w:rPr>
        <w:t>ivanje</w:t>
      </w:r>
      <w:r w:rsidR="000D677E" w:rsidRPr="00A46010">
        <w:rPr>
          <w:rFonts w:ascii="Arial" w:hAnsi="Arial" w:cs="Arial"/>
          <w:i/>
          <w:iCs/>
          <w:sz w:val="22"/>
          <w:szCs w:val="22"/>
        </w:rPr>
        <w:t xml:space="preserve"> voda</w:t>
      </w:r>
    </w:p>
    <w:p w14:paraId="4F005BE7" w14:textId="77777777" w:rsidR="006C29D0" w:rsidRDefault="000D677E">
      <w:pPr>
        <w:tabs>
          <w:tab w:val="left" w:pos="2726"/>
        </w:tabs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 svi radni procesi u pogonu moraju biti propisani u tehnološkom smislu s aspekta zaštite okoliša, zaštite na radu i zaštite od požara,</w:t>
      </w:r>
    </w:p>
    <w:p w14:paraId="4D146797" w14:textId="599AAB4F" w:rsidR="00EF01F3" w:rsidRPr="00BF0AC4" w:rsidRDefault="00DB6FAE">
      <w:pPr>
        <w:tabs>
          <w:tab w:val="left" w:pos="2726"/>
        </w:tabs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• </w:t>
      </w:r>
      <w:r w:rsidR="00FF481E">
        <w:rPr>
          <w:rFonts w:ascii="Arial" w:eastAsia="Arial" w:hAnsi="Arial" w:cs="Arial"/>
          <w:sz w:val="22"/>
          <w:szCs w:val="22"/>
        </w:rPr>
        <w:t xml:space="preserve">sve podne površine u prostorijama gdje se obavljaju </w:t>
      </w:r>
      <w:r w:rsidR="007D63BF">
        <w:rPr>
          <w:rFonts w:ascii="Arial" w:eastAsia="Arial" w:hAnsi="Arial" w:cs="Arial"/>
          <w:sz w:val="22"/>
          <w:szCs w:val="22"/>
        </w:rPr>
        <w:t xml:space="preserve">mokri radni postupci, moraju </w:t>
      </w:r>
      <w:r w:rsidR="004C7389">
        <w:rPr>
          <w:rFonts w:ascii="Arial" w:eastAsia="Arial" w:hAnsi="Arial" w:cs="Arial"/>
          <w:sz w:val="22"/>
          <w:szCs w:val="22"/>
        </w:rPr>
        <w:t xml:space="preserve">imati </w:t>
      </w:r>
      <w:r w:rsidR="00605C52">
        <w:rPr>
          <w:rFonts w:ascii="Arial" w:eastAsia="Arial" w:hAnsi="Arial" w:cs="Arial"/>
          <w:sz w:val="22"/>
          <w:szCs w:val="22"/>
        </w:rPr>
        <w:t>djelotvornu</w:t>
      </w:r>
      <w:r w:rsidR="004C7389">
        <w:rPr>
          <w:rFonts w:ascii="Arial" w:eastAsia="Arial" w:hAnsi="Arial" w:cs="Arial"/>
          <w:sz w:val="22"/>
          <w:szCs w:val="22"/>
        </w:rPr>
        <w:t xml:space="preserve"> drenažu,</w:t>
      </w:r>
    </w:p>
    <w:p w14:paraId="5BD29391" w14:textId="77777777" w:rsidR="006C29D0" w:rsidRDefault="000D677E">
      <w:pPr>
        <w:tabs>
          <w:tab w:val="left" w:pos="2726"/>
        </w:tabs>
        <w:ind w:firstLine="0"/>
      </w:pPr>
      <w:r>
        <w:rPr>
          <w:rFonts w:ascii="Arial" w:eastAsia="Arial" w:hAnsi="Arial" w:cs="Arial"/>
          <w:sz w:val="22"/>
          <w:szCs w:val="22"/>
        </w:rPr>
        <w:t>• tehnološke otpadne i sanitarne vode moraju biti razdvojene,</w:t>
      </w:r>
    </w:p>
    <w:p w14:paraId="38741C09" w14:textId="77777777" w:rsidR="006C29D0" w:rsidRDefault="000D677E">
      <w:pPr>
        <w:tabs>
          <w:tab w:val="left" w:pos="2726"/>
        </w:tabs>
        <w:ind w:firstLine="0"/>
      </w:pPr>
      <w:r>
        <w:rPr>
          <w:rFonts w:ascii="Arial" w:eastAsia="Arial" w:hAnsi="Arial" w:cs="Arial"/>
          <w:sz w:val="22"/>
          <w:szCs w:val="22"/>
        </w:rPr>
        <w:t>• tehnološke otpadne vode prije ispuštanja prečistiti,</w:t>
      </w:r>
    </w:p>
    <w:p w14:paraId="5964507F" w14:textId="0B834719" w:rsidR="006C29D0" w:rsidRDefault="000D677E">
      <w:pPr>
        <w:tabs>
          <w:tab w:val="left" w:pos="2726"/>
        </w:tabs>
        <w:ind w:firstLine="0"/>
      </w:pPr>
      <w:r>
        <w:rPr>
          <w:rFonts w:ascii="Arial" w:eastAsia="Arial" w:hAnsi="Arial" w:cs="Arial"/>
          <w:sz w:val="22"/>
          <w:szCs w:val="22"/>
        </w:rPr>
        <w:t xml:space="preserve">• sanitarno fekalne vode odvesti u </w:t>
      </w:r>
      <w:r w:rsidR="00D61591">
        <w:rPr>
          <w:rFonts w:ascii="Arial" w:eastAsia="Arial" w:hAnsi="Arial" w:cs="Arial"/>
          <w:sz w:val="22"/>
          <w:szCs w:val="22"/>
        </w:rPr>
        <w:t>mjesnu</w:t>
      </w:r>
      <w:r>
        <w:rPr>
          <w:rFonts w:ascii="Arial" w:eastAsia="Arial" w:hAnsi="Arial" w:cs="Arial"/>
          <w:sz w:val="22"/>
          <w:szCs w:val="22"/>
        </w:rPr>
        <w:t xml:space="preserve"> kanalizacionu mrežu,</w:t>
      </w:r>
    </w:p>
    <w:p w14:paraId="7871000F" w14:textId="101E3D9D" w:rsidR="006C29D0" w:rsidRDefault="000D677E">
      <w:pPr>
        <w:tabs>
          <w:tab w:val="left" w:pos="2726"/>
        </w:tabs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• prikupljanje krvi </w:t>
      </w:r>
      <w:r w:rsidR="00DC4ECA">
        <w:rPr>
          <w:rFonts w:ascii="Arial" w:eastAsia="Arial" w:hAnsi="Arial" w:cs="Arial"/>
          <w:sz w:val="22"/>
          <w:szCs w:val="22"/>
        </w:rPr>
        <w:t xml:space="preserve">obavezno </w:t>
      </w:r>
      <w:r>
        <w:rPr>
          <w:rFonts w:ascii="Arial" w:eastAsia="Arial" w:hAnsi="Arial" w:cs="Arial"/>
          <w:sz w:val="22"/>
          <w:szCs w:val="22"/>
        </w:rPr>
        <w:t xml:space="preserve">vršiti odvojeno u namjenski </w:t>
      </w:r>
      <w:r w:rsidR="00C056D3">
        <w:rPr>
          <w:rFonts w:ascii="Arial" w:eastAsia="Arial" w:hAnsi="Arial" w:cs="Arial"/>
          <w:sz w:val="22"/>
          <w:szCs w:val="22"/>
        </w:rPr>
        <w:t>bazen</w:t>
      </w:r>
      <w:r w:rsidR="00D75C5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i zbrinuti od ovlaštenog operatera,</w:t>
      </w:r>
    </w:p>
    <w:p w14:paraId="5F897AA4" w14:textId="77777777" w:rsidR="00047BBC" w:rsidRDefault="00047BBC">
      <w:pPr>
        <w:tabs>
          <w:tab w:val="left" w:pos="2726"/>
        </w:tabs>
        <w:ind w:firstLine="0"/>
        <w:rPr>
          <w:rFonts w:ascii="Arial" w:eastAsia="Arial" w:hAnsi="Arial" w:cs="Arial"/>
          <w:sz w:val="22"/>
          <w:szCs w:val="22"/>
        </w:rPr>
      </w:pPr>
    </w:p>
    <w:p w14:paraId="103F0284" w14:textId="77777777" w:rsidR="00047BBC" w:rsidRDefault="00047BBC">
      <w:pPr>
        <w:tabs>
          <w:tab w:val="left" w:pos="2726"/>
        </w:tabs>
        <w:ind w:firstLine="0"/>
        <w:rPr>
          <w:rFonts w:ascii="Arial" w:eastAsia="Arial" w:hAnsi="Arial" w:cs="Arial"/>
          <w:sz w:val="22"/>
          <w:szCs w:val="22"/>
        </w:rPr>
      </w:pPr>
    </w:p>
    <w:p w14:paraId="377A7113" w14:textId="77777777" w:rsidR="00047BBC" w:rsidRDefault="00047BBC" w:rsidP="00047BBC">
      <w:pPr>
        <w:pStyle w:val="Podnoje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0"/>
        <w:jc w:val="center"/>
      </w:pPr>
      <w:r>
        <w:rPr>
          <w:rFonts w:ascii="Arial" w:hAnsi="Arial" w:cs="Arial"/>
          <w:sz w:val="16"/>
        </w:rPr>
        <w:t xml:space="preserve">Adresa: Prnjavor 16, 72270 Travnik, centrala: </w:t>
      </w:r>
      <w:r>
        <w:rPr>
          <w:rFonts w:ascii="Wingdings" w:eastAsia="Wingdings" w:hAnsi="Wingdings" w:cs="Wingdings"/>
          <w:sz w:val="16"/>
        </w:rPr>
        <w:t></w:t>
      </w:r>
      <w:r>
        <w:rPr>
          <w:rFonts w:ascii="Arial" w:hAnsi="Arial" w:cs="Arial"/>
          <w:sz w:val="16"/>
        </w:rPr>
        <w:t>(030) 511215; 518509; Faks: 540-291;</w:t>
      </w:r>
    </w:p>
    <w:p w14:paraId="6F50A969" w14:textId="77777777" w:rsidR="00047BBC" w:rsidRDefault="00047BBC" w:rsidP="00047BBC">
      <w:pPr>
        <w:pStyle w:val="Podnoje"/>
        <w:ind w:firstLine="0"/>
        <w:jc w:val="center"/>
      </w:pPr>
      <w:r>
        <w:rPr>
          <w:rFonts w:ascii="Arial" w:hAnsi="Arial" w:cs="Arial"/>
          <w:b/>
          <w:bCs/>
          <w:sz w:val="16"/>
          <w:szCs w:val="22"/>
        </w:rPr>
        <w:t>e-</w:t>
      </w:r>
      <w:r>
        <w:rPr>
          <w:rFonts w:ascii="Arial" w:hAnsi="Arial" w:cs="Arial"/>
          <w:b/>
          <w:bCs/>
          <w:sz w:val="16"/>
          <w:szCs w:val="22"/>
          <w:lang w:val="de-DE"/>
        </w:rPr>
        <w:t>mail</w:t>
      </w:r>
      <w:r>
        <w:rPr>
          <w:rFonts w:ascii="Arial" w:hAnsi="Arial" w:cs="Arial"/>
          <w:b/>
          <w:bCs/>
          <w:sz w:val="16"/>
          <w:szCs w:val="22"/>
        </w:rPr>
        <w:t>: min.prostorno@sbk-ksb.gov.ba</w:t>
      </w:r>
    </w:p>
    <w:p w14:paraId="221C3D2E" w14:textId="4452C079" w:rsidR="006C29D0" w:rsidRDefault="000D677E">
      <w:pPr>
        <w:tabs>
          <w:tab w:val="left" w:pos="2726"/>
        </w:tabs>
        <w:ind w:firstLine="0"/>
      </w:pPr>
      <w:r>
        <w:rPr>
          <w:rFonts w:ascii="Arial" w:eastAsia="Arial" w:hAnsi="Arial" w:cs="Arial"/>
          <w:sz w:val="22"/>
          <w:szCs w:val="22"/>
        </w:rPr>
        <w:lastRenderedPageBreak/>
        <w:t>•</w:t>
      </w:r>
      <w:r w:rsidR="006C290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tehnološke otpadne vode</w:t>
      </w:r>
      <w:r w:rsidR="0096080E">
        <w:rPr>
          <w:rFonts w:ascii="Arial" w:eastAsia="Arial" w:hAnsi="Arial" w:cs="Arial"/>
          <w:sz w:val="22"/>
          <w:szCs w:val="22"/>
        </w:rPr>
        <w:t xml:space="preserve"> iz pogona klaonica i pogona za preradu mesa, oslobođene od čvrstih nečistoća, </w:t>
      </w:r>
      <w:r>
        <w:rPr>
          <w:rFonts w:ascii="Arial" w:eastAsia="Arial" w:hAnsi="Arial" w:cs="Arial"/>
          <w:sz w:val="22"/>
          <w:szCs w:val="22"/>
        </w:rPr>
        <w:t>odvesti</w:t>
      </w:r>
      <w:r w:rsidR="00B14039">
        <w:rPr>
          <w:rFonts w:ascii="Arial" w:eastAsia="Arial" w:hAnsi="Arial" w:cs="Arial"/>
          <w:sz w:val="22"/>
          <w:szCs w:val="22"/>
        </w:rPr>
        <w:t xml:space="preserve"> posebnom </w:t>
      </w:r>
      <w:r w:rsidR="00174E4E">
        <w:rPr>
          <w:rFonts w:ascii="Arial" w:eastAsia="Arial" w:hAnsi="Arial" w:cs="Arial"/>
          <w:sz w:val="22"/>
          <w:szCs w:val="22"/>
        </w:rPr>
        <w:t>tehnološkom kanalizacijom u separator</w:t>
      </w:r>
      <w:r w:rsidR="00A46010">
        <w:rPr>
          <w:rFonts w:ascii="Arial" w:eastAsia="Arial" w:hAnsi="Arial" w:cs="Arial"/>
          <w:sz w:val="22"/>
          <w:szCs w:val="22"/>
        </w:rPr>
        <w:t>,</w:t>
      </w:r>
      <w:r w:rsidR="00D11CA8">
        <w:rPr>
          <w:rFonts w:ascii="Arial" w:eastAsia="Arial" w:hAnsi="Arial" w:cs="Arial"/>
          <w:sz w:val="22"/>
          <w:szCs w:val="22"/>
        </w:rPr>
        <w:t xml:space="preserve"> </w:t>
      </w:r>
      <w:r w:rsidR="009700A7">
        <w:rPr>
          <w:rFonts w:ascii="Arial" w:eastAsia="Arial" w:hAnsi="Arial" w:cs="Arial"/>
          <w:sz w:val="22"/>
          <w:szCs w:val="22"/>
        </w:rPr>
        <w:t>a nakon odmaš</w:t>
      </w:r>
      <w:r w:rsidR="003618C5">
        <w:rPr>
          <w:rFonts w:ascii="Arial" w:eastAsia="Arial" w:hAnsi="Arial" w:cs="Arial"/>
          <w:sz w:val="22"/>
          <w:szCs w:val="22"/>
        </w:rPr>
        <w:t>ć</w:t>
      </w:r>
      <w:r w:rsidR="009700A7">
        <w:rPr>
          <w:rFonts w:ascii="Arial" w:eastAsia="Arial" w:hAnsi="Arial" w:cs="Arial"/>
          <w:sz w:val="22"/>
          <w:szCs w:val="22"/>
        </w:rPr>
        <w:t>ivanja</w:t>
      </w:r>
      <w:r w:rsidR="00A46010">
        <w:rPr>
          <w:rFonts w:ascii="Arial" w:eastAsia="Arial" w:hAnsi="Arial" w:cs="Arial"/>
          <w:sz w:val="22"/>
          <w:szCs w:val="22"/>
        </w:rPr>
        <w:t xml:space="preserve"> </w:t>
      </w:r>
      <w:r w:rsidR="003618C5">
        <w:rPr>
          <w:rFonts w:ascii="Arial" w:eastAsia="Arial" w:hAnsi="Arial" w:cs="Arial"/>
          <w:sz w:val="22"/>
          <w:szCs w:val="22"/>
        </w:rPr>
        <w:t xml:space="preserve">i taloženja miješa se sa sanitarno-fekalnim vodama </w:t>
      </w:r>
      <w:r w:rsidR="00C92F09">
        <w:rPr>
          <w:rFonts w:ascii="Arial" w:eastAsia="Arial" w:hAnsi="Arial" w:cs="Arial"/>
          <w:sz w:val="22"/>
          <w:szCs w:val="22"/>
        </w:rPr>
        <w:t>i oborinskom kanalizacijom</w:t>
      </w:r>
      <w:r w:rsidR="00A46010">
        <w:rPr>
          <w:rFonts w:ascii="Arial" w:eastAsia="Arial" w:hAnsi="Arial" w:cs="Arial"/>
          <w:sz w:val="22"/>
          <w:szCs w:val="22"/>
        </w:rPr>
        <w:t>,</w:t>
      </w:r>
      <w:r w:rsidR="00C92F09">
        <w:rPr>
          <w:rFonts w:ascii="Arial" w:eastAsia="Arial" w:hAnsi="Arial" w:cs="Arial"/>
          <w:sz w:val="22"/>
          <w:szCs w:val="22"/>
        </w:rPr>
        <w:t xml:space="preserve"> u glavnom sabirnom šahtu</w:t>
      </w:r>
      <w:r w:rsidR="00047BBC">
        <w:rPr>
          <w:rFonts w:ascii="Arial" w:eastAsia="Arial" w:hAnsi="Arial" w:cs="Arial"/>
          <w:sz w:val="22"/>
          <w:szCs w:val="22"/>
        </w:rPr>
        <w:t>. Tako prečišćenu vodu odvesti u recipijent, odnosno rijeku Lašvu,</w:t>
      </w:r>
    </w:p>
    <w:p w14:paraId="50A228B7" w14:textId="77777777" w:rsidR="006C29D0" w:rsidRDefault="000D677E">
      <w:pPr>
        <w:tabs>
          <w:tab w:val="left" w:pos="2726"/>
        </w:tabs>
        <w:ind w:firstLine="0"/>
      </w:pPr>
      <w:r>
        <w:rPr>
          <w:rFonts w:ascii="Arial" w:eastAsia="Arial" w:hAnsi="Arial" w:cs="Arial"/>
          <w:sz w:val="22"/>
          <w:szCs w:val="22"/>
        </w:rPr>
        <w:t>• oborinska otpadna voda sa objekta infiltrira se u okolino zemljište, a oborinska prljava otpadna voda sa transportnih puteva i parkirališta je spojena s javnom kanalizacionom mrežom,</w:t>
      </w:r>
    </w:p>
    <w:p w14:paraId="7800E120" w14:textId="32D51375" w:rsidR="006C29D0" w:rsidRDefault="000D677E">
      <w:pPr>
        <w:tabs>
          <w:tab w:val="left" w:pos="2726"/>
        </w:tabs>
        <w:ind w:firstLine="0"/>
      </w:pPr>
      <w:r>
        <w:rPr>
          <w:rFonts w:ascii="Arial" w:eastAsia="Arial" w:hAnsi="Arial" w:cs="Arial"/>
          <w:sz w:val="22"/>
          <w:szCs w:val="22"/>
        </w:rPr>
        <w:t xml:space="preserve">• </w:t>
      </w:r>
      <w:r w:rsidR="003D2964">
        <w:rPr>
          <w:rFonts w:ascii="Arial" w:eastAsia="Arial" w:hAnsi="Arial" w:cs="Arial"/>
          <w:sz w:val="22"/>
          <w:szCs w:val="22"/>
        </w:rPr>
        <w:t>redovno</w:t>
      </w:r>
      <w:r>
        <w:rPr>
          <w:rFonts w:ascii="Arial" w:eastAsia="Arial" w:hAnsi="Arial" w:cs="Arial"/>
          <w:sz w:val="22"/>
          <w:szCs w:val="22"/>
        </w:rPr>
        <w:t xml:space="preserve"> čistiti </w:t>
      </w:r>
      <w:r w:rsidR="003D2964">
        <w:rPr>
          <w:rFonts w:ascii="Arial" w:eastAsia="Arial" w:hAnsi="Arial" w:cs="Arial"/>
          <w:sz w:val="22"/>
          <w:szCs w:val="22"/>
        </w:rPr>
        <w:t xml:space="preserve">filtere </w:t>
      </w:r>
      <w:r>
        <w:rPr>
          <w:rFonts w:ascii="Arial" w:eastAsia="Arial" w:hAnsi="Arial" w:cs="Arial"/>
          <w:sz w:val="22"/>
          <w:szCs w:val="22"/>
        </w:rPr>
        <w:t>za tehnološku otpadnu vodu u radnim prostorijama,</w:t>
      </w:r>
    </w:p>
    <w:p w14:paraId="54C97100" w14:textId="77777777" w:rsidR="006C29D0" w:rsidRDefault="000D677E">
      <w:pPr>
        <w:tabs>
          <w:tab w:val="left" w:pos="2726"/>
        </w:tabs>
        <w:ind w:firstLine="0"/>
      </w:pPr>
      <w:r>
        <w:rPr>
          <w:rFonts w:ascii="Arial" w:eastAsia="Arial" w:hAnsi="Arial" w:cs="Arial"/>
          <w:sz w:val="22"/>
          <w:szCs w:val="22"/>
        </w:rPr>
        <w:t>• selektivno prikupljati nus proizvode u radnim prostorijama pogona suhom metodom,</w:t>
      </w:r>
    </w:p>
    <w:p w14:paraId="4F00E7E3" w14:textId="35AEC28A" w:rsidR="006C29D0" w:rsidRDefault="000D677E">
      <w:pPr>
        <w:tabs>
          <w:tab w:val="left" w:pos="2726"/>
        </w:tabs>
        <w:ind w:firstLine="0"/>
      </w:pPr>
      <w:r>
        <w:rPr>
          <w:rFonts w:ascii="Arial" w:eastAsia="Arial" w:hAnsi="Arial" w:cs="Arial"/>
          <w:sz w:val="22"/>
          <w:szCs w:val="22"/>
        </w:rPr>
        <w:t>• vozila za dopremu stoke prije pranja očistiti suhom metodom</w:t>
      </w:r>
      <w:r w:rsidR="00A46010">
        <w:rPr>
          <w:rFonts w:ascii="Arial" w:eastAsia="Arial" w:hAnsi="Arial" w:cs="Arial"/>
          <w:sz w:val="22"/>
          <w:szCs w:val="22"/>
        </w:rPr>
        <w:t>,</w:t>
      </w:r>
    </w:p>
    <w:p w14:paraId="70CCD5F7" w14:textId="77777777" w:rsidR="006C29D0" w:rsidRDefault="000D677E">
      <w:pPr>
        <w:tabs>
          <w:tab w:val="left" w:pos="2726"/>
        </w:tabs>
        <w:ind w:firstLine="0"/>
      </w:pPr>
      <w:r>
        <w:rPr>
          <w:rFonts w:ascii="Arial" w:eastAsia="Arial" w:hAnsi="Arial" w:cs="Arial"/>
          <w:sz w:val="22"/>
          <w:szCs w:val="22"/>
        </w:rPr>
        <w:t>• redovno održavati i čistiti opremu koja se koristi za smanjenje negativnog uticaja na vode,</w:t>
      </w:r>
    </w:p>
    <w:p w14:paraId="7D395126" w14:textId="77777777" w:rsidR="006C29D0" w:rsidRDefault="000D677E">
      <w:pPr>
        <w:tabs>
          <w:tab w:val="left" w:pos="2726"/>
        </w:tabs>
        <w:ind w:firstLine="0"/>
      </w:pPr>
      <w:r>
        <w:rPr>
          <w:rFonts w:ascii="Arial" w:eastAsia="Arial" w:hAnsi="Arial" w:cs="Arial"/>
          <w:sz w:val="22"/>
          <w:szCs w:val="22"/>
        </w:rPr>
        <w:t>• za dezinfekciju prostora koristiti samo odobrena sredstva koja nemaju uticaj na zdravlje ljudi, životinja i okoliš,</w:t>
      </w:r>
    </w:p>
    <w:p w14:paraId="1AEB18B7" w14:textId="0C6A0725" w:rsidR="006C29D0" w:rsidRDefault="000D677E">
      <w:pPr>
        <w:tabs>
          <w:tab w:val="left" w:pos="2726"/>
        </w:tabs>
        <w:ind w:firstLine="0"/>
      </w:pPr>
      <w:r>
        <w:rPr>
          <w:rFonts w:ascii="Arial" w:eastAsia="Arial" w:hAnsi="Arial" w:cs="Arial"/>
          <w:sz w:val="22"/>
          <w:szCs w:val="22"/>
        </w:rPr>
        <w:t>• redovno vršiti monitoring tehnološkog toka</w:t>
      </w:r>
      <w:r w:rsidR="00A46010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te eventualno uspostaviti dodatno pročišćavanje s ciljem zadovoljenja graničnih vrijednosti,</w:t>
      </w:r>
    </w:p>
    <w:p w14:paraId="481FEC56" w14:textId="1631BFC4" w:rsidR="006C29D0" w:rsidRDefault="000D677E">
      <w:pPr>
        <w:tabs>
          <w:tab w:val="left" w:pos="2726"/>
        </w:tabs>
        <w:ind w:firstLine="0"/>
      </w:pPr>
      <w:r>
        <w:rPr>
          <w:rFonts w:ascii="Arial" w:eastAsia="Arial" w:hAnsi="Arial" w:cs="Arial"/>
          <w:sz w:val="22"/>
          <w:szCs w:val="22"/>
        </w:rPr>
        <w:t xml:space="preserve">• </w:t>
      </w:r>
      <w:r w:rsidR="00DC3EF8">
        <w:rPr>
          <w:rFonts w:ascii="Arial" w:eastAsia="Arial" w:hAnsi="Arial" w:cs="Arial"/>
          <w:sz w:val="22"/>
          <w:szCs w:val="22"/>
        </w:rPr>
        <w:t xml:space="preserve">u cilju što većeg smanjenja </w:t>
      </w:r>
      <w:r w:rsidR="007071C2">
        <w:rPr>
          <w:rFonts w:ascii="Arial" w:eastAsia="Arial" w:hAnsi="Arial" w:cs="Arial"/>
          <w:sz w:val="22"/>
          <w:szCs w:val="22"/>
        </w:rPr>
        <w:t xml:space="preserve">količina tehnoloških otpadnih voda i emisija štetnih materija u otpadne vode, </w:t>
      </w:r>
      <w:r w:rsidR="00573646">
        <w:rPr>
          <w:rFonts w:ascii="Arial" w:eastAsia="Arial" w:hAnsi="Arial" w:cs="Arial"/>
          <w:sz w:val="22"/>
          <w:szCs w:val="22"/>
        </w:rPr>
        <w:t xml:space="preserve">potrebno je </w:t>
      </w:r>
      <w:r>
        <w:rPr>
          <w:rFonts w:ascii="Arial" w:eastAsia="Arial" w:hAnsi="Arial" w:cs="Arial"/>
          <w:sz w:val="22"/>
          <w:szCs w:val="22"/>
        </w:rPr>
        <w:t>ispun</w:t>
      </w:r>
      <w:r w:rsidR="006F2553">
        <w:rPr>
          <w:rFonts w:ascii="Arial" w:eastAsia="Arial" w:hAnsi="Arial" w:cs="Arial"/>
          <w:sz w:val="22"/>
          <w:szCs w:val="22"/>
        </w:rPr>
        <w:t>iti</w:t>
      </w:r>
      <w:r>
        <w:rPr>
          <w:rFonts w:ascii="Arial" w:eastAsia="Arial" w:hAnsi="Arial" w:cs="Arial"/>
          <w:sz w:val="22"/>
          <w:szCs w:val="22"/>
        </w:rPr>
        <w:t>i uslove iz dozvola i saglasnosti koje su postavili drugi organi uprave a odnose se na zaštitu voda te tehnoloških zahtjeva prilikom korištenja uređaja i prateće opreme.</w:t>
      </w:r>
    </w:p>
    <w:p w14:paraId="0BBA8081" w14:textId="5AA0D634" w:rsidR="006C29D0" w:rsidRPr="00A46010" w:rsidRDefault="002A3ABC">
      <w:pPr>
        <w:tabs>
          <w:tab w:val="left" w:pos="5567"/>
        </w:tabs>
        <w:ind w:firstLine="0"/>
        <w:rPr>
          <w:i/>
          <w:iCs/>
        </w:rPr>
      </w:pPr>
      <w:r w:rsidRPr="00A46010">
        <w:rPr>
          <w:rFonts w:ascii="Arial" w:hAnsi="Arial" w:cs="Arial"/>
          <w:i/>
          <w:iCs/>
          <w:sz w:val="22"/>
          <w:szCs w:val="22"/>
        </w:rPr>
        <w:t>6</w:t>
      </w:r>
      <w:r w:rsidR="000D677E" w:rsidRPr="00A46010">
        <w:rPr>
          <w:rFonts w:ascii="Arial" w:hAnsi="Arial" w:cs="Arial"/>
          <w:i/>
          <w:iCs/>
          <w:sz w:val="22"/>
          <w:szCs w:val="22"/>
        </w:rPr>
        <w:t>.3. Mjere za smanjenje negativnog uticaja na zrak</w:t>
      </w:r>
    </w:p>
    <w:p w14:paraId="4ABB592F" w14:textId="47226F9E" w:rsidR="006C29D0" w:rsidRDefault="007C15F9" w:rsidP="00665CC9">
      <w:pPr>
        <w:tabs>
          <w:tab w:val="left" w:pos="2726"/>
        </w:tabs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Svaki izvor emisije u zrak mora ispunjavati sljedeće uslove:</w:t>
      </w:r>
    </w:p>
    <w:p w14:paraId="7AC2E36F" w14:textId="7EA407E3" w:rsidR="007C15F9" w:rsidRDefault="007C15F9" w:rsidP="00665CC9">
      <w:pPr>
        <w:tabs>
          <w:tab w:val="left" w:pos="2726"/>
        </w:tabs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• </w:t>
      </w:r>
      <w:r w:rsidR="002A0229">
        <w:rPr>
          <w:rFonts w:ascii="Arial" w:eastAsia="Arial" w:hAnsi="Arial" w:cs="Arial"/>
          <w:sz w:val="22"/>
          <w:szCs w:val="22"/>
        </w:rPr>
        <w:t>da se emisije zagađujućih materija (polutanata) ograniče i smanje na najmanju mo</w:t>
      </w:r>
      <w:r w:rsidR="00C36E33">
        <w:rPr>
          <w:rFonts w:ascii="Arial" w:eastAsia="Arial" w:hAnsi="Arial" w:cs="Arial"/>
          <w:sz w:val="22"/>
          <w:szCs w:val="22"/>
        </w:rPr>
        <w:t>guću mjeru,</w:t>
      </w:r>
    </w:p>
    <w:p w14:paraId="336ECB68" w14:textId="1A6063E4" w:rsidR="00C36E33" w:rsidRDefault="00C36E33" w:rsidP="00665CC9">
      <w:pPr>
        <w:tabs>
          <w:tab w:val="left" w:pos="2726"/>
        </w:tabs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 da granične vrijednosti emisija ne smiju biti prekoračene,</w:t>
      </w:r>
    </w:p>
    <w:p w14:paraId="2D6D30C6" w14:textId="25ACDB02" w:rsidR="00C36E33" w:rsidRDefault="00C36E33" w:rsidP="00665CC9">
      <w:pPr>
        <w:tabs>
          <w:tab w:val="left" w:pos="2726"/>
        </w:tabs>
        <w:ind w:firstLine="0"/>
      </w:pPr>
      <w:r>
        <w:rPr>
          <w:rFonts w:ascii="Arial" w:eastAsia="Arial" w:hAnsi="Arial" w:cs="Arial"/>
          <w:sz w:val="22"/>
          <w:szCs w:val="22"/>
        </w:rPr>
        <w:t xml:space="preserve">• </w:t>
      </w:r>
      <w:r w:rsidR="00042FB0">
        <w:rPr>
          <w:rFonts w:ascii="Arial" w:eastAsia="Arial" w:hAnsi="Arial" w:cs="Arial"/>
          <w:sz w:val="22"/>
          <w:szCs w:val="22"/>
        </w:rPr>
        <w:t>da emisije ne smiju utjecati na kvalitet zraka iznad propisanih normi,</w:t>
      </w:r>
    </w:p>
    <w:p w14:paraId="10593AAA" w14:textId="1FF9EE77" w:rsidR="006C29D0" w:rsidRDefault="000D677E">
      <w:pPr>
        <w:tabs>
          <w:tab w:val="left" w:pos="2726"/>
        </w:tabs>
        <w:ind w:firstLine="0"/>
      </w:pPr>
      <w:r>
        <w:rPr>
          <w:rFonts w:ascii="Arial" w:eastAsia="Arial" w:hAnsi="Arial" w:cs="Arial"/>
          <w:sz w:val="22"/>
          <w:szCs w:val="22"/>
        </w:rPr>
        <w:t>• radi smanjenja zagađenja zraka</w:t>
      </w:r>
      <w:r w:rsidR="006A0B46">
        <w:rPr>
          <w:rFonts w:ascii="Arial" w:eastAsia="Arial" w:hAnsi="Arial" w:cs="Arial"/>
          <w:sz w:val="22"/>
          <w:szCs w:val="22"/>
        </w:rPr>
        <w:t xml:space="preserve"> </w:t>
      </w:r>
      <w:r w:rsidR="000A111C">
        <w:rPr>
          <w:rFonts w:ascii="Arial" w:eastAsia="Arial" w:hAnsi="Arial" w:cs="Arial"/>
          <w:sz w:val="22"/>
          <w:szCs w:val="22"/>
        </w:rPr>
        <w:t xml:space="preserve">obezbjediti kontuinuirano </w:t>
      </w:r>
      <w:r w:rsidR="001D5514">
        <w:rPr>
          <w:rFonts w:ascii="Arial" w:eastAsia="Arial" w:hAnsi="Arial" w:cs="Arial"/>
          <w:sz w:val="22"/>
          <w:szCs w:val="22"/>
        </w:rPr>
        <w:t>kvalitetno održavanje kotlova, gorionika i pripadajuće opreme u kotlovnici</w:t>
      </w:r>
      <w:r>
        <w:rPr>
          <w:rFonts w:ascii="Arial" w:eastAsia="Arial" w:hAnsi="Arial" w:cs="Arial"/>
          <w:sz w:val="22"/>
          <w:szCs w:val="22"/>
        </w:rPr>
        <w:t xml:space="preserve"> za zagrijavanje prostorija pogona i za zagrijavanje vode koristiti uglavnom </w:t>
      </w:r>
      <w:r w:rsidR="006E4970">
        <w:rPr>
          <w:rFonts w:ascii="Arial" w:eastAsia="Arial" w:hAnsi="Arial" w:cs="Arial"/>
          <w:sz w:val="22"/>
          <w:szCs w:val="22"/>
        </w:rPr>
        <w:t>ukapljeni naftni plin koji je najpodobniji energent za smanjenje emisija u zrak.</w:t>
      </w:r>
    </w:p>
    <w:p w14:paraId="21FAEA82" w14:textId="50293CCF" w:rsidR="006C29D0" w:rsidRPr="00AB7EFC" w:rsidRDefault="002A3ABC">
      <w:pPr>
        <w:tabs>
          <w:tab w:val="left" w:pos="2726"/>
        </w:tabs>
        <w:ind w:firstLine="0"/>
        <w:rPr>
          <w:i/>
          <w:iCs/>
        </w:rPr>
      </w:pPr>
      <w:r w:rsidRPr="00AB7EFC">
        <w:rPr>
          <w:rFonts w:ascii="Arial" w:hAnsi="Arial" w:cs="Arial"/>
          <w:i/>
          <w:iCs/>
          <w:sz w:val="22"/>
          <w:szCs w:val="22"/>
        </w:rPr>
        <w:t>6</w:t>
      </w:r>
      <w:r w:rsidR="000D677E" w:rsidRPr="00AB7EFC">
        <w:rPr>
          <w:rFonts w:ascii="Arial" w:hAnsi="Arial" w:cs="Arial"/>
          <w:i/>
          <w:iCs/>
          <w:sz w:val="22"/>
          <w:szCs w:val="22"/>
        </w:rPr>
        <w:t>.4. Mjere smanjenja negativnog uticaja na tlo</w:t>
      </w:r>
    </w:p>
    <w:p w14:paraId="22D69FC2" w14:textId="77777777" w:rsidR="001B46AF" w:rsidRDefault="006C3E6C" w:rsidP="001B46AF">
      <w:pPr>
        <w:tabs>
          <w:tab w:val="left" w:pos="2726"/>
        </w:tabs>
        <w:spacing w:after="0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Kako bi se spriječio ili</w:t>
      </w:r>
      <w:r w:rsidR="00346EDE">
        <w:rPr>
          <w:rFonts w:ascii="Arial" w:hAnsi="Arial" w:cs="Arial"/>
          <w:sz w:val="22"/>
          <w:szCs w:val="22"/>
        </w:rPr>
        <w:t xml:space="preserve"> makar smanjio negativni uticaj emisija na tlo, potrebno je</w:t>
      </w:r>
      <w:r w:rsidR="00A04DB2">
        <w:rPr>
          <w:rFonts w:ascii="Arial" w:hAnsi="Arial" w:cs="Arial"/>
          <w:sz w:val="22"/>
          <w:szCs w:val="22"/>
        </w:rPr>
        <w:t xml:space="preserve"> adekvatno odlagati i zbrinjavati tehnološki i komunalni otpad </w:t>
      </w:r>
      <w:r w:rsidR="006871EA">
        <w:rPr>
          <w:rFonts w:ascii="Arial" w:hAnsi="Arial" w:cs="Arial"/>
          <w:sz w:val="22"/>
          <w:szCs w:val="22"/>
        </w:rPr>
        <w:t>koji nastaje u toku proizvodnog postupka.</w:t>
      </w:r>
      <w:r w:rsidR="000D677E">
        <w:rPr>
          <w:rFonts w:ascii="Arial" w:hAnsi="Arial" w:cs="Arial"/>
          <w:sz w:val="22"/>
          <w:szCs w:val="22"/>
        </w:rPr>
        <w:t xml:space="preserve">  </w:t>
      </w:r>
      <w:r w:rsidR="00A46010" w:rsidRPr="008965D6">
        <w:rPr>
          <w:rFonts w:ascii="Arial" w:hAnsi="Arial" w:cs="Arial"/>
          <w:sz w:val="22"/>
          <w:szCs w:val="22"/>
        </w:rPr>
        <w:t xml:space="preserve">Da se spriječi nekontrolisano rasipanje tečnog i krutog otpada po okolnom zemljištu, te da se aplikacija </w:t>
      </w:r>
      <w:r w:rsidR="00163774" w:rsidRPr="008965D6">
        <w:rPr>
          <w:rFonts w:ascii="Arial" w:hAnsi="Arial" w:cs="Arial"/>
          <w:sz w:val="22"/>
          <w:szCs w:val="22"/>
        </w:rPr>
        <w:t xml:space="preserve">đubriva na poljoprivredno površine vrši u skladu s pravilima dobre poljoprivredne prakse. </w:t>
      </w:r>
      <w:r w:rsidR="001B46AF" w:rsidRPr="008965D6">
        <w:rPr>
          <w:rFonts w:ascii="Arial" w:hAnsi="Arial" w:cs="Arial"/>
          <w:sz w:val="22"/>
          <w:szCs w:val="22"/>
        </w:rPr>
        <w:t>Đubrivo privremeno zbrinjavati u vodonepropusnoj jami, odgovarajućeg kapaciteta, prije aplikacije na poljoprivredne površine u skladu s dinamičkim planom.</w:t>
      </w:r>
      <w:r w:rsidR="001B46AF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4AD2481" w14:textId="77777777" w:rsidR="00AB7EFC" w:rsidRDefault="000D677E" w:rsidP="001B46AF">
      <w:pPr>
        <w:tabs>
          <w:tab w:val="left" w:pos="2726"/>
        </w:tabs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Oborinske vode s ekonomskog dvorišta moraju biti prikupljene putem kanala s rešetkama i provedene kroz taložnik kako pijesak, zemlja i ostali materijali ne bi dospjeli površinski na tlo i na taj način narušili vizuelnu sliku tla. Sredstva rada koja se koriste moraju biti uredno održavana i servisirana kako bi se rizik od zagađenja tla sveo na minimum.</w:t>
      </w:r>
    </w:p>
    <w:p w14:paraId="32034F33" w14:textId="572AEC03" w:rsidR="006C29D0" w:rsidRDefault="000D677E" w:rsidP="001B46AF">
      <w:pPr>
        <w:tabs>
          <w:tab w:val="left" w:pos="2726"/>
        </w:tabs>
        <w:spacing w:after="0"/>
        <w:ind w:firstLine="0"/>
      </w:pPr>
      <w:r>
        <w:rPr>
          <w:rFonts w:ascii="Arial" w:hAnsi="Arial" w:cs="Arial"/>
          <w:sz w:val="22"/>
          <w:szCs w:val="22"/>
        </w:rPr>
        <w:t xml:space="preserve"> </w:t>
      </w:r>
    </w:p>
    <w:p w14:paraId="218907B4" w14:textId="223D5663" w:rsidR="006C29D0" w:rsidRPr="00AB7EFC" w:rsidRDefault="002A3ABC">
      <w:pPr>
        <w:tabs>
          <w:tab w:val="left" w:pos="2726"/>
        </w:tabs>
        <w:ind w:firstLine="0"/>
        <w:rPr>
          <w:i/>
          <w:iCs/>
        </w:rPr>
      </w:pPr>
      <w:r w:rsidRPr="00AB7EFC">
        <w:rPr>
          <w:rFonts w:ascii="Arial" w:hAnsi="Arial" w:cs="Arial"/>
          <w:i/>
          <w:iCs/>
          <w:sz w:val="22"/>
          <w:szCs w:val="22"/>
        </w:rPr>
        <w:t>6</w:t>
      </w:r>
      <w:r w:rsidR="000D677E" w:rsidRPr="00AB7EFC">
        <w:rPr>
          <w:rFonts w:ascii="Arial" w:hAnsi="Arial" w:cs="Arial"/>
          <w:i/>
          <w:iCs/>
          <w:sz w:val="22"/>
          <w:szCs w:val="22"/>
        </w:rPr>
        <w:t>.5. Emisija buke i vibracije</w:t>
      </w:r>
    </w:p>
    <w:p w14:paraId="20F951A5" w14:textId="77777777" w:rsidR="006C29D0" w:rsidRDefault="000D677E">
      <w:pPr>
        <w:tabs>
          <w:tab w:val="left" w:pos="2726"/>
        </w:tabs>
        <w:ind w:firstLine="0"/>
      </w:pPr>
      <w:r>
        <w:rPr>
          <w:rFonts w:ascii="Arial" w:hAnsi="Arial" w:cs="Arial"/>
          <w:sz w:val="22"/>
          <w:szCs w:val="22"/>
        </w:rPr>
        <w:t>Tokom rada pogona ne očekuje se da će se proizvoditi buka većeg inteziteta koja bi mogla uticati na okoliš i lokalno stanovništvo. I pored toga, potrebno je stalno voditi računa da se aktivnosti u kompleksu obavljaju na način da se ne produkuje buka koja može negativno uticati na okolinu i lokalno stanovništvo. Mjerenje buke i ostalih emisija, vršit će se po nalogu inspektora za zaštitu okoliša.</w:t>
      </w:r>
    </w:p>
    <w:p w14:paraId="58170050" w14:textId="79F56B86" w:rsidR="00356A8F" w:rsidRDefault="000D677E" w:rsidP="00AB7EFC">
      <w:pPr>
        <w:pStyle w:val="Podnoje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0"/>
        <w:jc w:val="center"/>
        <w:rPr>
          <w:rFonts w:ascii="Arial" w:eastAsia="Arial" w:hAnsi="Arial" w:cs="Arial"/>
          <w:sz w:val="16"/>
          <w:szCs w:val="22"/>
        </w:rPr>
      </w:pPr>
      <w:r>
        <w:rPr>
          <w:rFonts w:ascii="Arial" w:hAnsi="Arial" w:cs="Arial"/>
          <w:sz w:val="16"/>
        </w:rPr>
        <w:t xml:space="preserve">Adresa: Prnjavor 16, 72270 Travnik, centrala: </w:t>
      </w:r>
      <w:r>
        <w:rPr>
          <w:rFonts w:ascii="Wingdings" w:eastAsia="Wingdings" w:hAnsi="Wingdings" w:cs="Wingdings"/>
          <w:sz w:val="16"/>
        </w:rPr>
        <w:t></w:t>
      </w:r>
      <w:r>
        <w:rPr>
          <w:rFonts w:ascii="Arial" w:hAnsi="Arial" w:cs="Arial"/>
          <w:sz w:val="16"/>
        </w:rPr>
        <w:t>(030) 511215; 518509; Faks: 540-291;</w:t>
      </w:r>
    </w:p>
    <w:p w14:paraId="31F7D006" w14:textId="6A72FB13" w:rsidR="006C29D0" w:rsidRDefault="000D677E" w:rsidP="00AB7EFC">
      <w:pPr>
        <w:pStyle w:val="Podnoje"/>
        <w:tabs>
          <w:tab w:val="clear" w:pos="4536"/>
          <w:tab w:val="clear" w:pos="5812"/>
          <w:tab w:val="clear" w:pos="9072"/>
          <w:tab w:val="left" w:pos="2726"/>
        </w:tabs>
        <w:spacing w:after="0"/>
        <w:ind w:firstLine="0"/>
        <w:jc w:val="center"/>
      </w:pPr>
      <w:r>
        <w:rPr>
          <w:rFonts w:ascii="Arial" w:eastAsia="Arial" w:hAnsi="Arial" w:cs="Arial"/>
          <w:sz w:val="16"/>
          <w:szCs w:val="22"/>
        </w:rPr>
        <w:t>e-</w:t>
      </w:r>
      <w:r>
        <w:rPr>
          <w:rFonts w:ascii="Arial" w:eastAsia="Arial" w:hAnsi="Arial" w:cs="Arial"/>
          <w:sz w:val="16"/>
          <w:szCs w:val="22"/>
          <w:lang w:val="de-DE"/>
        </w:rPr>
        <w:t>mail</w:t>
      </w:r>
      <w:r>
        <w:rPr>
          <w:rFonts w:ascii="Arial" w:eastAsia="Arial" w:hAnsi="Arial" w:cs="Arial"/>
          <w:sz w:val="16"/>
          <w:szCs w:val="22"/>
        </w:rPr>
        <w:t xml:space="preserve">: </w:t>
      </w:r>
      <w:r>
        <w:rPr>
          <w:rFonts w:ascii="Arial" w:eastAsia="Arial" w:hAnsi="Arial" w:cs="Arial"/>
          <w:b/>
          <w:sz w:val="16"/>
          <w:szCs w:val="22"/>
        </w:rPr>
        <w:t>min.prostorno@sbk-ksb.gov.ba</w:t>
      </w:r>
    </w:p>
    <w:p w14:paraId="0AF437BF" w14:textId="6F08E117" w:rsidR="006C29D0" w:rsidRDefault="00955250">
      <w:pPr>
        <w:tabs>
          <w:tab w:val="left" w:pos="2726"/>
        </w:tabs>
        <w:ind w:firstLine="0"/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>7</w:t>
      </w:r>
      <w:r w:rsidR="000D677E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="000D677E">
        <w:rPr>
          <w:rFonts w:ascii="Arial" w:hAnsi="Arial" w:cs="Arial"/>
          <w:b/>
          <w:bCs/>
          <w:sz w:val="22"/>
          <w:szCs w:val="22"/>
        </w:rPr>
        <w:t>Emisije otpada</w:t>
      </w:r>
    </w:p>
    <w:p w14:paraId="560B4B64" w14:textId="77777777" w:rsidR="006C29D0" w:rsidRDefault="000D677E">
      <w:pPr>
        <w:tabs>
          <w:tab w:val="left" w:pos="2726"/>
        </w:tabs>
        <w:ind w:firstLine="0"/>
      </w:pPr>
      <w:r>
        <w:rPr>
          <w:rFonts w:ascii="Arial" w:hAnsi="Arial" w:cs="Arial"/>
          <w:sz w:val="22"/>
          <w:szCs w:val="22"/>
        </w:rPr>
        <w:t xml:space="preserve">Sprječavanje nastajanja otpada, smanjivanje količina ponovnom upotrebom otpada, recikliranje i obrada, trebaju biti osnovna načela upravljanja otpadom. </w:t>
      </w:r>
    </w:p>
    <w:p w14:paraId="0A580D3A" w14:textId="77777777" w:rsidR="006C29D0" w:rsidRDefault="000D677E">
      <w:pPr>
        <w:tabs>
          <w:tab w:val="left" w:pos="2726"/>
        </w:tabs>
        <w:ind w:firstLine="0"/>
      </w:pPr>
      <w:r>
        <w:rPr>
          <w:rFonts w:ascii="Arial" w:hAnsi="Arial" w:cs="Arial"/>
          <w:sz w:val="22"/>
          <w:szCs w:val="22"/>
        </w:rPr>
        <w:t>Otpadom se upravlja prema Planu o upravljanju otpadom a operator preduzima raspoložive preventivne mjere za smanjenje produkcije otpada, iskorištavanje i recikliranje otpada kao i zbrinjavanje neupotrebljivog opasnog i bezopasnog otpada u skladu sa Planom o upravljanju otpadom. Obavezno je vođenje dnevne evidencije o otpadu.</w:t>
      </w:r>
    </w:p>
    <w:p w14:paraId="6F003200" w14:textId="215E348B" w:rsidR="006C29D0" w:rsidRDefault="00D70B49">
      <w:pPr>
        <w:tabs>
          <w:tab w:val="left" w:pos="2726"/>
        </w:tabs>
        <w:ind w:firstLine="0"/>
      </w:pPr>
      <w:r>
        <w:rPr>
          <w:rFonts w:ascii="Arial" w:hAnsi="Arial" w:cs="Arial"/>
          <w:sz w:val="22"/>
          <w:szCs w:val="22"/>
        </w:rPr>
        <w:t>Privredno društvo „Bajra</w:t>
      </w:r>
      <w:r w:rsidR="000D677E">
        <w:rPr>
          <w:rFonts w:ascii="Arial" w:hAnsi="Arial" w:cs="Arial"/>
          <w:sz w:val="22"/>
          <w:szCs w:val="22"/>
        </w:rPr>
        <w:t xml:space="preserve">” d.o.o. </w:t>
      </w:r>
      <w:r>
        <w:rPr>
          <w:rFonts w:ascii="Arial" w:hAnsi="Arial" w:cs="Arial"/>
          <w:sz w:val="22"/>
          <w:szCs w:val="22"/>
        </w:rPr>
        <w:t>Travnik</w:t>
      </w:r>
      <w:r w:rsidR="000D677E">
        <w:rPr>
          <w:rFonts w:ascii="Arial" w:hAnsi="Arial" w:cs="Arial"/>
          <w:sz w:val="22"/>
          <w:szCs w:val="22"/>
        </w:rPr>
        <w:t xml:space="preserve"> dužno je otpad koji se proizvodi prilikom rada objekta klaonice i prerade mesa kao što je: komunalni otpad, čvrsti otpad (konfiskati i crijeva), opasni i tekući otpad pravilno zbrinjavati</w:t>
      </w:r>
      <w:r w:rsidR="00AB7EFC">
        <w:rPr>
          <w:rFonts w:ascii="Arial" w:hAnsi="Arial" w:cs="Arial"/>
          <w:sz w:val="22"/>
          <w:szCs w:val="22"/>
        </w:rPr>
        <w:t>,</w:t>
      </w:r>
      <w:r w:rsidR="000D677E">
        <w:rPr>
          <w:rFonts w:ascii="Arial" w:hAnsi="Arial" w:cs="Arial"/>
          <w:sz w:val="22"/>
          <w:szCs w:val="22"/>
        </w:rPr>
        <w:t xml:space="preserve"> putem ovlaštenih preduzeća na odgovarajuće deponije za svaku vrstu otpada. </w:t>
      </w:r>
    </w:p>
    <w:p w14:paraId="758B1239" w14:textId="36127D82" w:rsidR="006C29D0" w:rsidRDefault="000D677E">
      <w:pPr>
        <w:tabs>
          <w:tab w:val="left" w:pos="2726"/>
        </w:tabs>
        <w:ind w:firstLine="0"/>
      </w:pPr>
      <w:r>
        <w:rPr>
          <w:rFonts w:ascii="Arial" w:hAnsi="Arial" w:cs="Arial"/>
          <w:sz w:val="22"/>
          <w:szCs w:val="22"/>
        </w:rPr>
        <w:t>Crijeva i konfiskate smještati u nepropusne posude</w:t>
      </w:r>
      <w:r w:rsidR="00AB7EF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do konačnog zbrinjavanja.</w:t>
      </w:r>
    </w:p>
    <w:p w14:paraId="070B96A4" w14:textId="0CCD97B7" w:rsidR="006C29D0" w:rsidRDefault="000D677E">
      <w:pPr>
        <w:tabs>
          <w:tab w:val="left" w:pos="2726"/>
        </w:tabs>
        <w:ind w:firstLine="0"/>
      </w:pPr>
      <w:r>
        <w:rPr>
          <w:rFonts w:ascii="Arial" w:hAnsi="Arial" w:cs="Arial"/>
          <w:sz w:val="22"/>
          <w:szCs w:val="22"/>
        </w:rPr>
        <w:t>Kože držati nasoljene u odvojenom prostoru do predaje ovlaštenoj firmi.</w:t>
      </w:r>
    </w:p>
    <w:p w14:paraId="629EB791" w14:textId="77777777" w:rsidR="006C29D0" w:rsidRDefault="000D677E">
      <w:pPr>
        <w:tabs>
          <w:tab w:val="left" w:pos="2726"/>
        </w:tabs>
        <w:ind w:firstLine="0"/>
      </w:pPr>
      <w:r>
        <w:rPr>
          <w:rFonts w:ascii="Arial" w:hAnsi="Arial" w:cs="Arial"/>
          <w:sz w:val="22"/>
          <w:szCs w:val="22"/>
        </w:rPr>
        <w:t>Životinjske fekalije, urin i gnoj (uključujući pokvarenu slamu, piljevinu i grizinu) odvoziti na poljoprivredno zemljište koje služi za pođubrivanje.</w:t>
      </w:r>
    </w:p>
    <w:p w14:paraId="7DF51308" w14:textId="1C25F2CC" w:rsidR="006C29D0" w:rsidRDefault="000D677E">
      <w:pPr>
        <w:tabs>
          <w:tab w:val="left" w:pos="2726"/>
        </w:tabs>
        <w:ind w:firstLine="0"/>
      </w:pPr>
      <w:r>
        <w:rPr>
          <w:rFonts w:ascii="Arial" w:hAnsi="Arial" w:cs="Arial"/>
          <w:sz w:val="22"/>
          <w:szCs w:val="22"/>
        </w:rPr>
        <w:t>Količine svih vrsta otpada koji nastaju u proizvodnom procesu posebno se prate u tankvanama za gnojivo, štali, klaonici, obradi, prostoriji za radnike i kancelariji veterinara</w:t>
      </w:r>
      <w:r w:rsidR="00AB7EF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te voditi dnevnu evidenciju</w:t>
      </w:r>
      <w:r w:rsidR="00AB7EF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pripremati godišnji izvještaj.</w:t>
      </w:r>
    </w:p>
    <w:p w14:paraId="3DE8268C" w14:textId="77777777" w:rsidR="006C29D0" w:rsidRDefault="000D677E">
      <w:pPr>
        <w:tabs>
          <w:tab w:val="left" w:pos="2726"/>
        </w:tabs>
        <w:ind w:firstLine="0"/>
      </w:pPr>
      <w:r>
        <w:rPr>
          <w:rFonts w:ascii="Arial" w:hAnsi="Arial" w:cs="Arial"/>
          <w:sz w:val="22"/>
          <w:szCs w:val="22"/>
        </w:rPr>
        <w:t xml:space="preserve">Otpad koji nastaje u procesu klanja i prerade mesa u pogonu se dijeli na : </w:t>
      </w:r>
    </w:p>
    <w:p w14:paraId="0E1BA074" w14:textId="44E3E3E4" w:rsidR="006C29D0" w:rsidRDefault="000D677E">
      <w:pPr>
        <w:tabs>
          <w:tab w:val="left" w:pos="2726"/>
        </w:tabs>
        <w:ind w:firstLine="0"/>
      </w:pPr>
      <w:r>
        <w:rPr>
          <w:rFonts w:ascii="Arial" w:hAnsi="Arial" w:cs="Arial"/>
          <w:sz w:val="22"/>
          <w:szCs w:val="22"/>
        </w:rPr>
        <w:t>- neopasni ( otpad od pakovanja začina i aditiva, vreće od soli, otpad od pakovanja gotovih proizvoda – PVC folije i etikete, ostaci omota, kancelarijski otpad, miješani komunalni otpad</w:t>
      </w:r>
      <w:r w:rsidR="00AB7EFC">
        <w:rPr>
          <w:rFonts w:ascii="Arial" w:hAnsi="Arial" w:cs="Arial"/>
          <w:sz w:val="22"/>
          <w:szCs w:val="22"/>
        </w:rPr>
        <w:t xml:space="preserve"> i sl.</w:t>
      </w:r>
      <w:r>
        <w:rPr>
          <w:rFonts w:ascii="Arial" w:hAnsi="Arial" w:cs="Arial"/>
          <w:sz w:val="22"/>
          <w:szCs w:val="22"/>
        </w:rPr>
        <w:t>)</w:t>
      </w:r>
    </w:p>
    <w:p w14:paraId="54E74294" w14:textId="50E96C65" w:rsidR="006C29D0" w:rsidRDefault="000D677E">
      <w:pPr>
        <w:tabs>
          <w:tab w:val="left" w:pos="2726"/>
        </w:tabs>
        <w:ind w:firstLine="0"/>
      </w:pPr>
      <w:r>
        <w:rPr>
          <w:rFonts w:ascii="Arial" w:hAnsi="Arial" w:cs="Arial"/>
          <w:sz w:val="22"/>
          <w:szCs w:val="22"/>
        </w:rPr>
        <w:t>- nusproizvodi životinjskog porijekla (otpad iz štala, ostaci mesa i iznutrica od klanja</w:t>
      </w:r>
      <w:r w:rsidR="00AB7EFC">
        <w:rPr>
          <w:rFonts w:ascii="Arial" w:hAnsi="Arial" w:cs="Arial"/>
          <w:sz w:val="22"/>
          <w:szCs w:val="22"/>
        </w:rPr>
        <w:t xml:space="preserve"> i sl.</w:t>
      </w:r>
      <w:r>
        <w:rPr>
          <w:rFonts w:ascii="Arial" w:hAnsi="Arial" w:cs="Arial"/>
          <w:sz w:val="22"/>
          <w:szCs w:val="22"/>
        </w:rPr>
        <w:t>)</w:t>
      </w:r>
    </w:p>
    <w:p w14:paraId="46F209B2" w14:textId="77777777" w:rsidR="006C29D0" w:rsidRDefault="000D677E">
      <w:pPr>
        <w:tabs>
          <w:tab w:val="left" w:pos="2726"/>
        </w:tabs>
        <w:ind w:firstLine="0"/>
      </w:pPr>
      <w:r>
        <w:rPr>
          <w:rFonts w:ascii="Arial" w:hAnsi="Arial" w:cs="Arial"/>
          <w:sz w:val="22"/>
          <w:szCs w:val="22"/>
        </w:rPr>
        <w:t>- mulj iz separatora.</w:t>
      </w:r>
    </w:p>
    <w:p w14:paraId="7460EAC3" w14:textId="1568C2EE" w:rsidR="006C29D0" w:rsidRDefault="000D677E">
      <w:pPr>
        <w:tabs>
          <w:tab w:val="left" w:pos="2726"/>
        </w:tabs>
        <w:ind w:firstLine="0"/>
      </w:pPr>
      <w:r>
        <w:rPr>
          <w:rFonts w:ascii="Arial" w:hAnsi="Arial" w:cs="Arial"/>
          <w:sz w:val="22"/>
          <w:szCs w:val="22"/>
        </w:rPr>
        <w:t>Sav neopasni otpad prikuplja se i razvrstava na mjestu nastanka, a odlaže se isključivo na mjestu označenom za privremeno odlaganje neopasnog otpada u krugu kompleksa koji je snabdjeven kontejnerima. Otpad se na zbrinjavanje predaje isključivo licima i ovlaštenim preduzećima koja posjeduju odgovarajuće dozvole od strane nadležnog Ministarstva</w:t>
      </w:r>
      <w:r w:rsidR="00055880">
        <w:rPr>
          <w:rFonts w:ascii="Arial" w:hAnsi="Arial" w:cs="Arial"/>
          <w:sz w:val="22"/>
          <w:szCs w:val="22"/>
        </w:rPr>
        <w:t xml:space="preserve"> te koji posjeduju ugovore za zbrinjavanje </w:t>
      </w:r>
      <w:r w:rsidR="003A115C">
        <w:rPr>
          <w:rFonts w:ascii="Arial" w:hAnsi="Arial" w:cs="Arial"/>
          <w:sz w:val="22"/>
          <w:szCs w:val="22"/>
        </w:rPr>
        <w:t>otpada s operatorom.</w:t>
      </w:r>
      <w:r>
        <w:rPr>
          <w:rFonts w:ascii="Arial" w:hAnsi="Arial" w:cs="Arial"/>
          <w:sz w:val="22"/>
          <w:szCs w:val="22"/>
        </w:rPr>
        <w:t>.</w:t>
      </w:r>
    </w:p>
    <w:p w14:paraId="451B3187" w14:textId="25F0334A" w:rsidR="006C29D0" w:rsidRDefault="000D677E">
      <w:pPr>
        <w:tabs>
          <w:tab w:val="left" w:pos="2726"/>
        </w:tabs>
        <w:ind w:firstLine="0"/>
      </w:pPr>
      <w:r>
        <w:rPr>
          <w:rFonts w:ascii="Arial" w:hAnsi="Arial" w:cs="Arial"/>
          <w:sz w:val="22"/>
          <w:szCs w:val="22"/>
        </w:rPr>
        <w:t>Opasni otpad koji je uglavnom produkt korištenja ulja za motore, pogonske uređaje i podmazivanje, ambalaža koja sadrži ostatke opasnih materija ili je onečišćena opasnim materijama, mješavine ulja i masti iz odvajača, odlaže se isključivo na mjestu propisanom, označenom i ograđenom za privremeno odlaganje. Prilikom odlaganja opasnog otpada vodi se evidencija o odbačenoj količini</w:t>
      </w:r>
      <w:r w:rsidR="00AB7EF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evidenciju prema potrebi staviti na uvid inspektoru za zaštitu okoliša.</w:t>
      </w:r>
    </w:p>
    <w:p w14:paraId="3F47D718" w14:textId="77777777" w:rsidR="006C29D0" w:rsidRDefault="000D677E">
      <w:pPr>
        <w:tabs>
          <w:tab w:val="left" w:pos="2726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Odvoz opasnog otpada obavlja ovlašteni operater na poziv predstavnika preduzeća.</w:t>
      </w:r>
    </w:p>
    <w:p w14:paraId="2859867C" w14:textId="77777777" w:rsidR="008965D6" w:rsidRDefault="008965D6">
      <w:pPr>
        <w:tabs>
          <w:tab w:val="left" w:pos="2726"/>
        </w:tabs>
        <w:ind w:firstLine="0"/>
      </w:pPr>
    </w:p>
    <w:p w14:paraId="42137F66" w14:textId="3DA478A5" w:rsidR="006C29D0" w:rsidRDefault="00955250">
      <w:pPr>
        <w:tabs>
          <w:tab w:val="left" w:pos="2726"/>
        </w:tabs>
        <w:ind w:firstLine="0"/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0D677E">
        <w:rPr>
          <w:rFonts w:ascii="Arial" w:hAnsi="Arial" w:cs="Arial"/>
          <w:b/>
          <w:bCs/>
          <w:sz w:val="22"/>
          <w:szCs w:val="22"/>
        </w:rPr>
        <w:t>. Sistem monitoringa</w:t>
      </w:r>
    </w:p>
    <w:p w14:paraId="010B3111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 xml:space="preserve">Operator vlastitim monitoringom osigurava praćenje i mjerenje osnovnih karakteristika aktivnosti pogona i postrojenja koja mogu znatno uticati na okoliš kako bi se ukazalo na potrebe smanjenja zagađenja, preduzele odgovarajuće mjere, locirali i pratili uzroci zagađenja i vrednovala usaglašenost sa propisima. Monitoring treba primjenjivati u pogonima i postrojenjima u kojima se odvijaju aktivnosti iz djelatnosti operatora a mogu imati negativan uticaj na okoliš. </w:t>
      </w:r>
    </w:p>
    <w:p w14:paraId="256617D1" w14:textId="77777777" w:rsidR="006C29D0" w:rsidRDefault="006C29D0">
      <w:pPr>
        <w:ind w:firstLine="0"/>
        <w:rPr>
          <w:rFonts w:ascii="Arial" w:hAnsi="Arial" w:cs="Arial"/>
          <w:sz w:val="22"/>
          <w:szCs w:val="22"/>
        </w:rPr>
      </w:pPr>
    </w:p>
    <w:p w14:paraId="6CE07434" w14:textId="77777777" w:rsidR="006C29D0" w:rsidRDefault="006C29D0">
      <w:pPr>
        <w:ind w:firstLine="0"/>
        <w:rPr>
          <w:rFonts w:ascii="Arial" w:hAnsi="Arial" w:cs="Arial"/>
          <w:sz w:val="22"/>
          <w:szCs w:val="22"/>
        </w:rPr>
      </w:pPr>
    </w:p>
    <w:p w14:paraId="3C7F8704" w14:textId="77777777" w:rsidR="00807A20" w:rsidRDefault="00807A20">
      <w:pPr>
        <w:ind w:firstLine="0"/>
        <w:rPr>
          <w:rFonts w:ascii="Arial" w:hAnsi="Arial" w:cs="Arial"/>
          <w:sz w:val="22"/>
          <w:szCs w:val="22"/>
        </w:rPr>
      </w:pPr>
    </w:p>
    <w:p w14:paraId="79D6DD2F" w14:textId="77777777" w:rsidR="006C29D0" w:rsidRDefault="000D677E">
      <w:pPr>
        <w:pStyle w:val="Podnoje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0"/>
        <w:jc w:val="center"/>
      </w:pPr>
      <w:r>
        <w:rPr>
          <w:rFonts w:ascii="Arial" w:hAnsi="Arial" w:cs="Arial"/>
          <w:sz w:val="16"/>
        </w:rPr>
        <w:t xml:space="preserve">Adresa: Prnjavor 16, 72270 Travnik, centrala: </w:t>
      </w:r>
      <w:r>
        <w:rPr>
          <w:rFonts w:ascii="Wingdings" w:eastAsia="Wingdings" w:hAnsi="Wingdings" w:cs="Wingdings"/>
          <w:sz w:val="16"/>
        </w:rPr>
        <w:t></w:t>
      </w:r>
      <w:r>
        <w:rPr>
          <w:rFonts w:ascii="Arial" w:hAnsi="Arial" w:cs="Arial"/>
          <w:sz w:val="16"/>
        </w:rPr>
        <w:t>(030) 511215; 518509; Faks: 540-291;</w:t>
      </w:r>
    </w:p>
    <w:p w14:paraId="42F03C4D" w14:textId="6F0AE652" w:rsidR="006C29D0" w:rsidRDefault="000D677E">
      <w:pPr>
        <w:pStyle w:val="Podnoje"/>
        <w:ind w:firstLine="0"/>
        <w:jc w:val="center"/>
      </w:pPr>
      <w:r>
        <w:rPr>
          <w:rFonts w:ascii="Arial" w:hAnsi="Arial" w:cs="Arial"/>
          <w:sz w:val="16"/>
          <w:szCs w:val="22"/>
        </w:rPr>
        <w:t>e-</w:t>
      </w:r>
      <w:r>
        <w:rPr>
          <w:rFonts w:ascii="Arial" w:hAnsi="Arial" w:cs="Arial"/>
          <w:sz w:val="16"/>
          <w:szCs w:val="22"/>
          <w:lang w:val="de-DE"/>
        </w:rPr>
        <w:t>mail</w:t>
      </w:r>
      <w:r>
        <w:rPr>
          <w:rFonts w:ascii="Arial" w:hAnsi="Arial" w:cs="Arial"/>
          <w:sz w:val="16"/>
          <w:szCs w:val="22"/>
        </w:rPr>
        <w:t xml:space="preserve">: </w:t>
      </w:r>
      <w:r>
        <w:rPr>
          <w:rFonts w:ascii="Arial" w:hAnsi="Arial" w:cs="Arial"/>
          <w:b/>
          <w:sz w:val="16"/>
          <w:szCs w:val="22"/>
        </w:rPr>
        <w:t>min.prostorno@sbk-ksb.gov.ba</w:t>
      </w:r>
    </w:p>
    <w:p w14:paraId="154622ED" w14:textId="7602D1E9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lastRenderedPageBreak/>
        <w:t>Razlozi i ciljevi za uspostavljanje ovakvog monitoringa</w:t>
      </w:r>
      <w:r w:rsidR="001B36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-praćenja uticaja na okoliš su:</w:t>
      </w:r>
    </w:p>
    <w:p w14:paraId="3EB6A67B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- da se prate promjene stanja okoliša i uticaj na živi svijet kako bi se ukazalo na potrebe smanjenja zagađenja,</w:t>
      </w:r>
    </w:p>
    <w:p w14:paraId="001D81FF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- da se lociraju i prate uzroci kako bi se mogle preduzimati korektivne i preventivne mjere,</w:t>
      </w:r>
    </w:p>
    <w:p w14:paraId="0710C7CA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- da se može vršiti vrednovanje usuglašenosti sa relevantnim zakonskim propisima, prije svega sa zakonima iz oblasti zaštite okoliša.</w:t>
      </w:r>
    </w:p>
    <w:p w14:paraId="29CD540C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Operator je dužan da vrši monitoring u skladu sa važećim zakonskim propisima.</w:t>
      </w:r>
    </w:p>
    <w:p w14:paraId="451E1309" w14:textId="1F4F15F4" w:rsidR="006C29D0" w:rsidRDefault="000D677E" w:rsidP="008965D6">
      <w:pPr>
        <w:pStyle w:val="Odlomakpopisa"/>
        <w:numPr>
          <w:ilvl w:val="0"/>
          <w:numId w:val="4"/>
        </w:numPr>
      </w:pPr>
      <w:r w:rsidRPr="008965D6">
        <w:rPr>
          <w:rFonts w:ascii="Arial" w:hAnsi="Arial" w:cs="Arial"/>
          <w:sz w:val="22"/>
          <w:szCs w:val="22"/>
        </w:rPr>
        <w:t>Monitoring treba obuhvatati redovno vizuelno praćenje funkcionisanja hidrotehničkih objekata. Jedanput u tri (3) godine treba uzeti uzorke vode u najbližem vodotoku, uzvodno i nizvodno od objekta, na fizičko-hemijsku analizu u cilju utvrđivanja eventualno negativnih uticaja klaonice</w:t>
      </w:r>
      <w:r w:rsidR="008965D6">
        <w:rPr>
          <w:rFonts w:ascii="Arial" w:hAnsi="Arial" w:cs="Arial"/>
          <w:sz w:val="22"/>
          <w:szCs w:val="22"/>
        </w:rPr>
        <w:t>,</w:t>
      </w:r>
      <w:r w:rsidRPr="008965D6">
        <w:rPr>
          <w:rFonts w:ascii="Arial" w:hAnsi="Arial" w:cs="Arial"/>
          <w:sz w:val="22"/>
          <w:szCs w:val="22"/>
        </w:rPr>
        <w:t xml:space="preserve"> s pratećim objektima i septikom  na ovaj vodotok.</w:t>
      </w:r>
    </w:p>
    <w:p w14:paraId="2DCD2430" w14:textId="77777777" w:rsidR="006C29D0" w:rsidRPr="008965D6" w:rsidRDefault="000D677E" w:rsidP="008965D6">
      <w:pPr>
        <w:pStyle w:val="Odlomakpopis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Jedanput u tri (3) godine, u zimskom periodu, vršiti mjerenje kvaliteta zraka zbog emisija otpadnih plinova-dimnjak kotlovnice.</w:t>
      </w:r>
    </w:p>
    <w:p w14:paraId="31F2146A" w14:textId="75EBD6A3" w:rsidR="006C29D0" w:rsidRDefault="000D677E" w:rsidP="008965D6">
      <w:pPr>
        <w:pStyle w:val="Odlomakpopisa"/>
        <w:numPr>
          <w:ilvl w:val="0"/>
          <w:numId w:val="4"/>
        </w:numPr>
      </w:pPr>
      <w:r w:rsidRPr="008965D6">
        <w:rPr>
          <w:rFonts w:ascii="Arial" w:hAnsi="Arial" w:cs="Arial"/>
          <w:sz w:val="22"/>
          <w:szCs w:val="22"/>
        </w:rPr>
        <w:t>Otpad koji se pojavljuje u pogonu klaonice i ostalim objektima, zbrinjavati u skladu s Planom o upravljanju otpadom</w:t>
      </w:r>
      <w:r w:rsidR="008965D6">
        <w:rPr>
          <w:rFonts w:ascii="Arial" w:hAnsi="Arial" w:cs="Arial"/>
          <w:sz w:val="22"/>
          <w:szCs w:val="22"/>
        </w:rPr>
        <w:t>,</w:t>
      </w:r>
      <w:r w:rsidRPr="008965D6">
        <w:rPr>
          <w:rFonts w:ascii="Arial" w:hAnsi="Arial" w:cs="Arial"/>
          <w:sz w:val="22"/>
          <w:szCs w:val="22"/>
        </w:rPr>
        <w:t xml:space="preserve"> a odgovorna osoba  za upravljanje otpadom u preduzeću vodi potrebne evidencije o proizvodnji i zbrinjavanju otpada kao i o evidenciji </w:t>
      </w:r>
      <w:r w:rsidR="008965D6">
        <w:rPr>
          <w:rFonts w:ascii="Arial" w:hAnsi="Arial" w:cs="Arial"/>
          <w:sz w:val="22"/>
          <w:szCs w:val="22"/>
        </w:rPr>
        <w:t>o</w:t>
      </w:r>
      <w:r w:rsidRPr="008965D6">
        <w:rPr>
          <w:rFonts w:ascii="Arial" w:hAnsi="Arial" w:cs="Arial"/>
          <w:sz w:val="22"/>
          <w:szCs w:val="22"/>
        </w:rPr>
        <w:t xml:space="preserve"> vrstama i količinama opasnog, neopasnog i predanog komunalnog otpada. </w:t>
      </w:r>
    </w:p>
    <w:p w14:paraId="2F05EB38" w14:textId="37B6CB22" w:rsidR="006C29D0" w:rsidRDefault="000D677E" w:rsidP="008965D6">
      <w:pPr>
        <w:pStyle w:val="Odlomakpopisa"/>
        <w:numPr>
          <w:ilvl w:val="0"/>
          <w:numId w:val="4"/>
        </w:numPr>
      </w:pPr>
      <w:r w:rsidRPr="008965D6">
        <w:rPr>
          <w:rFonts w:ascii="Arial" w:hAnsi="Arial" w:cs="Arial"/>
          <w:sz w:val="22"/>
          <w:szCs w:val="22"/>
        </w:rPr>
        <w:t>Monitoring tehnoloških otpadnih voda kao i učestalost i način ispitivanja vršiti u skladu s odredbama Uredbi o uvjetima ispuštanja otpadnih voda u okoliš i sisteme javne kanalizacije („Sl.novine FBiH”, broj: 26/20 i 96/20)</w:t>
      </w:r>
      <w:r w:rsidR="008965D6">
        <w:rPr>
          <w:rFonts w:ascii="Arial" w:hAnsi="Arial" w:cs="Arial"/>
          <w:sz w:val="22"/>
          <w:szCs w:val="22"/>
        </w:rPr>
        <w:t xml:space="preserve">, kao i mjerama iz Rješenje o vodnoj dozvoli, od AVPS, Sarajevo. </w:t>
      </w:r>
      <w:r w:rsidRPr="008965D6">
        <w:rPr>
          <w:rFonts w:ascii="Arial" w:hAnsi="Arial" w:cs="Arial"/>
          <w:sz w:val="22"/>
          <w:szCs w:val="22"/>
        </w:rPr>
        <w:t>Rezultate analiza dostavljati ovom Ministarstvu.</w:t>
      </w:r>
    </w:p>
    <w:p w14:paraId="111D8C7A" w14:textId="77777777" w:rsidR="006C29D0" w:rsidRDefault="000D677E" w:rsidP="008965D6">
      <w:pPr>
        <w:pStyle w:val="Odlomakpopisa"/>
        <w:numPr>
          <w:ilvl w:val="0"/>
          <w:numId w:val="4"/>
        </w:numPr>
      </w:pPr>
      <w:r w:rsidRPr="008965D6">
        <w:rPr>
          <w:rFonts w:ascii="Arial" w:hAnsi="Arial" w:cs="Arial"/>
          <w:sz w:val="22"/>
          <w:szCs w:val="22"/>
        </w:rPr>
        <w:t>Uzimanje uzoraka i analizu povjeriti ovlaštenoj stručnoj instituciji i osobi, koja će na temelju dobijenih rezultata dati stručnu ocjenu eventualnog zagađenja i dati prijedlog mjera za sprječavanja zagađenja datog vodotoka i okoliša.</w:t>
      </w:r>
    </w:p>
    <w:p w14:paraId="35A2E296" w14:textId="77777777" w:rsidR="006C29D0" w:rsidRDefault="000D677E" w:rsidP="008965D6">
      <w:pPr>
        <w:pStyle w:val="Odlomakpopisa"/>
        <w:numPr>
          <w:ilvl w:val="0"/>
          <w:numId w:val="4"/>
        </w:numPr>
      </w:pPr>
      <w:r w:rsidRPr="008965D6">
        <w:rPr>
          <w:rFonts w:ascii="Arial" w:hAnsi="Arial" w:cs="Arial"/>
          <w:sz w:val="22"/>
          <w:szCs w:val="22"/>
        </w:rPr>
        <w:t>Mjerenje buke raditi po nalogu inspektora u skladu sa odredbama Zakona za zaštiti od buke („Sl.novine SBK“, broj: 11/00).</w:t>
      </w:r>
    </w:p>
    <w:p w14:paraId="44DB6C29" w14:textId="77777777" w:rsidR="006C29D0" w:rsidRDefault="006C29D0">
      <w:pPr>
        <w:ind w:firstLine="0"/>
        <w:rPr>
          <w:rFonts w:ascii="Arial" w:hAnsi="Arial" w:cs="Arial"/>
          <w:sz w:val="22"/>
          <w:szCs w:val="22"/>
        </w:rPr>
      </w:pPr>
    </w:p>
    <w:p w14:paraId="30D1284D" w14:textId="77777777" w:rsidR="006C29D0" w:rsidRDefault="000D677E">
      <w:pPr>
        <w:ind w:firstLine="0"/>
      </w:pPr>
      <w:r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Izvještavanje</w:t>
      </w:r>
    </w:p>
    <w:p w14:paraId="6303EFC8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Izvještavati Kantonalno ministarstvo prostornog uređenja, građenja, zaštite okoliša, povratka i stambenih poslova o prikupljenim podacima, evidencijama emisija i analizama. Izvještaji trebaju biti poslani najkasnije do 30.06. tekuće godine za prethodni  period  mjerenja.</w:t>
      </w:r>
    </w:p>
    <w:p w14:paraId="2912B562" w14:textId="77777777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Operator je dužan bez odlaganja prijaviti svaku nepredviđenu situaciju koja značajno utiče na okoliš, a najkasnije 12 sati od pojave negativnog uticaja.</w:t>
      </w:r>
    </w:p>
    <w:p w14:paraId="4DC52F64" w14:textId="77777777" w:rsidR="006C29D0" w:rsidRDefault="006C29D0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20B7F169" w14:textId="77777777" w:rsidR="006C29D0" w:rsidRDefault="000D677E">
      <w:pPr>
        <w:ind w:firstLine="0"/>
      </w:pPr>
      <w:r>
        <w:rPr>
          <w:rFonts w:ascii="Arial" w:hAnsi="Arial" w:cs="Arial"/>
          <w:b/>
          <w:bCs/>
          <w:sz w:val="22"/>
          <w:szCs w:val="22"/>
        </w:rPr>
        <w:t>8. Period važenja okolišne dozvole</w:t>
      </w:r>
    </w:p>
    <w:p w14:paraId="4BB51A11" w14:textId="58C9B5E5" w:rsidR="006C29D0" w:rsidRDefault="000D677E">
      <w:pPr>
        <w:ind w:firstLine="0"/>
      </w:pPr>
      <w:r>
        <w:rPr>
          <w:rFonts w:ascii="Arial" w:hAnsi="Arial" w:cs="Arial"/>
          <w:sz w:val="22"/>
          <w:szCs w:val="22"/>
        </w:rPr>
        <w:t>Okolišna dozvola se izdaje na period od pet (5) godina računajući od dana  uručenja  rješenja stranci. Nakon isteka ovog roka, Ministarstvo će izvršiti reviziju ovog rješenja, ali zadržava pravo i obavezu revizije dozvole i prije isteka roka za slučajeve predviđene zakonom.</w:t>
      </w:r>
    </w:p>
    <w:p w14:paraId="7DB5DE9B" w14:textId="77777777" w:rsidR="006C29D0" w:rsidRDefault="000D677E">
      <w:pPr>
        <w:ind w:firstLine="0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</w:t>
      </w:r>
    </w:p>
    <w:p w14:paraId="390AE544" w14:textId="3BDE4354" w:rsidR="006C29D0" w:rsidRDefault="000D677E">
      <w:pPr>
        <w:ind w:firstLine="0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</w:t>
      </w:r>
    </w:p>
    <w:p w14:paraId="720A225D" w14:textId="77777777" w:rsidR="006C29D0" w:rsidRDefault="006C29D0">
      <w:pPr>
        <w:tabs>
          <w:tab w:val="left" w:pos="2726"/>
        </w:tabs>
        <w:ind w:firstLine="0"/>
        <w:rPr>
          <w:rFonts w:ascii="Arial" w:hAnsi="Arial" w:cs="Arial"/>
          <w:sz w:val="22"/>
          <w:szCs w:val="22"/>
        </w:rPr>
      </w:pPr>
    </w:p>
    <w:p w14:paraId="09D540A0" w14:textId="77777777" w:rsidR="006C29D0" w:rsidRDefault="000D677E">
      <w:pPr>
        <w:pStyle w:val="Podnoje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0"/>
        <w:jc w:val="center"/>
      </w:pPr>
      <w:r>
        <w:rPr>
          <w:rFonts w:ascii="Arial" w:hAnsi="Arial" w:cs="Arial"/>
          <w:sz w:val="16"/>
        </w:rPr>
        <w:t xml:space="preserve">Adresa: Prnjavor 16, 72270 Travnik, centrala: </w:t>
      </w:r>
      <w:r>
        <w:rPr>
          <w:rFonts w:ascii="Wingdings" w:eastAsia="Wingdings" w:hAnsi="Wingdings" w:cs="Wingdings"/>
          <w:sz w:val="16"/>
        </w:rPr>
        <w:t></w:t>
      </w:r>
      <w:r>
        <w:rPr>
          <w:rFonts w:ascii="Arial" w:hAnsi="Arial" w:cs="Arial"/>
          <w:sz w:val="16"/>
        </w:rPr>
        <w:t>(030) 511215; 518509; Faks: 540-291;</w:t>
      </w:r>
    </w:p>
    <w:p w14:paraId="551CF0E6" w14:textId="77777777" w:rsidR="006C29D0" w:rsidRDefault="000D677E">
      <w:pPr>
        <w:pStyle w:val="Podnoje"/>
        <w:ind w:firstLine="0"/>
        <w:jc w:val="center"/>
      </w:pPr>
      <w:r>
        <w:rPr>
          <w:rFonts w:ascii="Arial" w:eastAsia="Arial" w:hAnsi="Arial" w:cs="Arial"/>
          <w:sz w:val="16"/>
          <w:szCs w:val="22"/>
        </w:rPr>
        <w:t>e-</w:t>
      </w:r>
      <w:r>
        <w:rPr>
          <w:rFonts w:ascii="Arial" w:eastAsia="Arial" w:hAnsi="Arial" w:cs="Arial"/>
          <w:sz w:val="16"/>
          <w:szCs w:val="22"/>
          <w:lang w:val="de-DE"/>
        </w:rPr>
        <w:t>mail</w:t>
      </w:r>
      <w:r>
        <w:rPr>
          <w:rFonts w:ascii="Arial" w:eastAsia="Arial" w:hAnsi="Arial" w:cs="Arial"/>
          <w:sz w:val="16"/>
          <w:szCs w:val="22"/>
        </w:rPr>
        <w:t xml:space="preserve">: </w:t>
      </w:r>
      <w:r>
        <w:rPr>
          <w:rFonts w:ascii="Arial" w:eastAsia="Arial" w:hAnsi="Arial" w:cs="Arial"/>
          <w:b/>
          <w:sz w:val="16"/>
          <w:szCs w:val="22"/>
        </w:rPr>
        <w:t>min.prostorno@sbk-ksb.gov.ba</w:t>
      </w:r>
    </w:p>
    <w:p w14:paraId="2A3EE1CD" w14:textId="77777777" w:rsidR="00E11F6B" w:rsidRDefault="000D677E">
      <w:pPr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</w:t>
      </w:r>
      <w:r w:rsidR="00CB05B0">
        <w:rPr>
          <w:rFonts w:ascii="Arial" w:eastAsia="Arial" w:hAnsi="Arial" w:cs="Arial"/>
          <w:sz w:val="22"/>
          <w:szCs w:val="22"/>
        </w:rPr>
        <w:t xml:space="preserve">                 </w:t>
      </w:r>
    </w:p>
    <w:p w14:paraId="64C1A803" w14:textId="77777777" w:rsidR="00E11F6B" w:rsidRDefault="00E11F6B">
      <w:pPr>
        <w:ind w:firstLine="0"/>
        <w:rPr>
          <w:rFonts w:ascii="Arial" w:eastAsia="Arial" w:hAnsi="Arial" w:cs="Arial"/>
          <w:sz w:val="22"/>
          <w:szCs w:val="22"/>
        </w:rPr>
      </w:pPr>
    </w:p>
    <w:p w14:paraId="40F5FFFA" w14:textId="6D112E46" w:rsidR="006C29D0" w:rsidRDefault="00E11F6B">
      <w:pPr>
        <w:ind w:firstLine="0"/>
      </w:pPr>
      <w:r>
        <w:rPr>
          <w:rFonts w:ascii="Arial" w:eastAsia="Arial" w:hAnsi="Arial" w:cs="Arial"/>
          <w:sz w:val="22"/>
          <w:szCs w:val="22"/>
        </w:rPr>
        <w:lastRenderedPageBreak/>
        <w:t xml:space="preserve">                                                </w:t>
      </w:r>
      <w:r w:rsidR="000D677E">
        <w:rPr>
          <w:rFonts w:ascii="Arial" w:eastAsia="Arial" w:hAnsi="Arial" w:cs="Arial"/>
          <w:sz w:val="22"/>
          <w:szCs w:val="22"/>
        </w:rPr>
        <w:t xml:space="preserve">  </w:t>
      </w:r>
      <w:r w:rsidR="000D677E">
        <w:rPr>
          <w:rFonts w:ascii="Arial" w:hAnsi="Arial" w:cs="Arial"/>
          <w:b/>
          <w:sz w:val="22"/>
          <w:szCs w:val="22"/>
        </w:rPr>
        <w:t>O b r a z l o ž e nj e</w:t>
      </w:r>
    </w:p>
    <w:p w14:paraId="3869F888" w14:textId="48711BBB" w:rsidR="006C29D0" w:rsidRPr="00CA5488" w:rsidRDefault="000D677E">
      <w:pPr>
        <w:ind w:firstLine="0"/>
        <w:rPr>
          <w:rFonts w:ascii="Arial" w:hAnsi="Arial" w:cs="Arial"/>
          <w:sz w:val="22"/>
          <w:szCs w:val="22"/>
        </w:rPr>
      </w:pPr>
      <w:r w:rsidRPr="00CA5488">
        <w:rPr>
          <w:rFonts w:ascii="Arial" w:hAnsi="Arial" w:cs="Arial"/>
          <w:sz w:val="22"/>
          <w:szCs w:val="22"/>
        </w:rPr>
        <w:t xml:space="preserve">Dana </w:t>
      </w:r>
      <w:r w:rsidR="00D9502B" w:rsidRPr="00CA5488">
        <w:rPr>
          <w:rFonts w:ascii="Arial" w:hAnsi="Arial" w:cs="Arial"/>
          <w:sz w:val="22"/>
          <w:szCs w:val="22"/>
        </w:rPr>
        <w:t>1</w:t>
      </w:r>
      <w:r w:rsidR="00E4545F" w:rsidRPr="00CA5488">
        <w:rPr>
          <w:rFonts w:ascii="Arial" w:hAnsi="Arial" w:cs="Arial"/>
          <w:sz w:val="22"/>
          <w:szCs w:val="22"/>
        </w:rPr>
        <w:t>9</w:t>
      </w:r>
      <w:r w:rsidRPr="00CA5488">
        <w:rPr>
          <w:rFonts w:ascii="Arial" w:hAnsi="Arial" w:cs="Arial"/>
          <w:sz w:val="22"/>
          <w:szCs w:val="22"/>
        </w:rPr>
        <w:t>.</w:t>
      </w:r>
      <w:r w:rsidR="00E4545F" w:rsidRPr="00CA5488">
        <w:rPr>
          <w:rFonts w:ascii="Arial" w:hAnsi="Arial" w:cs="Arial"/>
          <w:sz w:val="22"/>
          <w:szCs w:val="22"/>
        </w:rPr>
        <w:t xml:space="preserve"> 6</w:t>
      </w:r>
      <w:r w:rsidRPr="00CA5488">
        <w:rPr>
          <w:rFonts w:ascii="Arial" w:hAnsi="Arial" w:cs="Arial"/>
          <w:sz w:val="22"/>
          <w:szCs w:val="22"/>
        </w:rPr>
        <w:t>.</w:t>
      </w:r>
      <w:r w:rsidR="00E4545F" w:rsidRPr="00CA5488">
        <w:rPr>
          <w:rFonts w:ascii="Arial" w:hAnsi="Arial" w:cs="Arial"/>
          <w:sz w:val="22"/>
          <w:szCs w:val="22"/>
        </w:rPr>
        <w:t xml:space="preserve"> </w:t>
      </w:r>
      <w:r w:rsidRPr="00CA5488">
        <w:rPr>
          <w:rFonts w:ascii="Arial" w:hAnsi="Arial" w:cs="Arial"/>
          <w:sz w:val="22"/>
          <w:szCs w:val="22"/>
        </w:rPr>
        <w:t>202</w:t>
      </w:r>
      <w:r w:rsidR="00703E59" w:rsidRPr="00CA5488">
        <w:rPr>
          <w:rFonts w:ascii="Arial" w:hAnsi="Arial" w:cs="Arial"/>
          <w:sz w:val="22"/>
          <w:szCs w:val="22"/>
        </w:rPr>
        <w:t>3</w:t>
      </w:r>
      <w:r w:rsidRPr="00CA5488">
        <w:rPr>
          <w:rFonts w:ascii="Arial" w:hAnsi="Arial" w:cs="Arial"/>
          <w:sz w:val="22"/>
          <w:szCs w:val="22"/>
        </w:rPr>
        <w:t>.</w:t>
      </w:r>
      <w:r w:rsidR="00703E59" w:rsidRPr="00CA5488">
        <w:rPr>
          <w:rFonts w:ascii="Arial" w:hAnsi="Arial" w:cs="Arial"/>
          <w:sz w:val="22"/>
          <w:szCs w:val="22"/>
        </w:rPr>
        <w:t xml:space="preserve"> </w:t>
      </w:r>
      <w:r w:rsidRPr="00CA5488">
        <w:rPr>
          <w:rFonts w:ascii="Arial" w:hAnsi="Arial" w:cs="Arial"/>
          <w:sz w:val="22"/>
          <w:szCs w:val="22"/>
        </w:rPr>
        <w:t>godine p</w:t>
      </w:r>
      <w:r w:rsidR="00703E59" w:rsidRPr="00CA5488">
        <w:rPr>
          <w:rFonts w:ascii="Arial" w:hAnsi="Arial" w:cs="Arial"/>
          <w:sz w:val="22"/>
          <w:szCs w:val="22"/>
        </w:rPr>
        <w:t>rivredno društvo</w:t>
      </w:r>
      <w:r w:rsidRPr="00CA5488">
        <w:rPr>
          <w:rFonts w:ascii="Arial" w:hAnsi="Arial" w:cs="Arial"/>
          <w:sz w:val="22"/>
          <w:szCs w:val="22"/>
        </w:rPr>
        <w:t xml:space="preserve"> „</w:t>
      </w:r>
      <w:r w:rsidR="00703E59" w:rsidRPr="00CA5488">
        <w:rPr>
          <w:rFonts w:ascii="Arial" w:hAnsi="Arial" w:cs="Arial"/>
          <w:sz w:val="22"/>
          <w:szCs w:val="22"/>
        </w:rPr>
        <w:t>Bajra</w:t>
      </w:r>
      <w:r w:rsidRPr="00CA5488">
        <w:rPr>
          <w:rFonts w:ascii="Arial" w:hAnsi="Arial" w:cs="Arial"/>
          <w:sz w:val="22"/>
          <w:szCs w:val="22"/>
        </w:rPr>
        <w:t xml:space="preserve">” d.o.o. </w:t>
      </w:r>
      <w:r w:rsidR="00703E59" w:rsidRPr="00CA5488">
        <w:rPr>
          <w:rFonts w:ascii="Arial" w:hAnsi="Arial" w:cs="Arial"/>
          <w:sz w:val="22"/>
          <w:szCs w:val="22"/>
        </w:rPr>
        <w:t>Travnik</w:t>
      </w:r>
      <w:r w:rsidRPr="00CA5488">
        <w:rPr>
          <w:rFonts w:ascii="Arial" w:hAnsi="Arial" w:cs="Arial"/>
          <w:sz w:val="22"/>
          <w:szCs w:val="22"/>
        </w:rPr>
        <w:t xml:space="preserve"> u svojstvu investitora, podnijelo je ovom Ministarstvu zahtjev za izdavanje okolišne dozvole pod brojem 07-19</w:t>
      </w:r>
      <w:r w:rsidR="00A84905" w:rsidRPr="00CA5488">
        <w:rPr>
          <w:rFonts w:ascii="Arial" w:hAnsi="Arial" w:cs="Arial"/>
          <w:sz w:val="22"/>
          <w:szCs w:val="22"/>
        </w:rPr>
        <w:t>-</w:t>
      </w:r>
      <w:r w:rsidR="00B16EEC" w:rsidRPr="00CA5488">
        <w:rPr>
          <w:rFonts w:ascii="Arial" w:hAnsi="Arial" w:cs="Arial"/>
          <w:sz w:val="22"/>
          <w:szCs w:val="22"/>
        </w:rPr>
        <w:t>5227</w:t>
      </w:r>
      <w:r w:rsidRPr="00CA5488">
        <w:rPr>
          <w:rFonts w:ascii="Arial" w:hAnsi="Arial" w:cs="Arial"/>
          <w:sz w:val="22"/>
          <w:szCs w:val="22"/>
        </w:rPr>
        <w:t>/2</w:t>
      </w:r>
      <w:r w:rsidR="00A84905" w:rsidRPr="00CA5488">
        <w:rPr>
          <w:rFonts w:ascii="Arial" w:hAnsi="Arial" w:cs="Arial"/>
          <w:sz w:val="22"/>
          <w:szCs w:val="22"/>
        </w:rPr>
        <w:t>3</w:t>
      </w:r>
      <w:r w:rsidRPr="00CA5488">
        <w:rPr>
          <w:rFonts w:ascii="Arial" w:hAnsi="Arial" w:cs="Arial"/>
          <w:sz w:val="22"/>
          <w:szCs w:val="22"/>
        </w:rPr>
        <w:t xml:space="preserve">  za pogon klaonice</w:t>
      </w:r>
      <w:r w:rsidR="00977C14" w:rsidRPr="00CA5488">
        <w:rPr>
          <w:rFonts w:ascii="Arial" w:hAnsi="Arial" w:cs="Arial"/>
          <w:sz w:val="22"/>
          <w:szCs w:val="22"/>
        </w:rPr>
        <w:t>, pangleraj</w:t>
      </w:r>
      <w:r w:rsidR="00B16EEC" w:rsidRPr="00CA5488">
        <w:rPr>
          <w:rFonts w:ascii="Arial" w:hAnsi="Arial" w:cs="Arial"/>
          <w:sz w:val="22"/>
          <w:szCs w:val="22"/>
        </w:rPr>
        <w:t>a</w:t>
      </w:r>
      <w:r w:rsidRPr="00CA5488">
        <w:rPr>
          <w:rFonts w:ascii="Arial" w:hAnsi="Arial" w:cs="Arial"/>
          <w:sz w:val="22"/>
          <w:szCs w:val="22"/>
        </w:rPr>
        <w:t xml:space="preserve"> i </w:t>
      </w:r>
      <w:r w:rsidR="00422266" w:rsidRPr="00CA5488">
        <w:rPr>
          <w:rFonts w:ascii="Arial" w:hAnsi="Arial" w:cs="Arial"/>
          <w:sz w:val="22"/>
          <w:szCs w:val="22"/>
        </w:rPr>
        <w:t>pogon</w:t>
      </w:r>
      <w:r w:rsidR="00B16EEC" w:rsidRPr="00CA5488">
        <w:rPr>
          <w:rFonts w:ascii="Arial" w:hAnsi="Arial" w:cs="Arial"/>
          <w:sz w:val="22"/>
          <w:szCs w:val="22"/>
        </w:rPr>
        <w:t>a</w:t>
      </w:r>
      <w:r w:rsidR="00422266" w:rsidRPr="00CA5488">
        <w:rPr>
          <w:rFonts w:ascii="Arial" w:hAnsi="Arial" w:cs="Arial"/>
          <w:sz w:val="22"/>
          <w:szCs w:val="22"/>
        </w:rPr>
        <w:t xml:space="preserve"> za </w:t>
      </w:r>
      <w:r w:rsidRPr="00CA5488">
        <w:rPr>
          <w:rFonts w:ascii="Arial" w:hAnsi="Arial" w:cs="Arial"/>
          <w:sz w:val="22"/>
          <w:szCs w:val="22"/>
        </w:rPr>
        <w:t>prerad</w:t>
      </w:r>
      <w:r w:rsidR="00422266" w:rsidRPr="00CA5488">
        <w:rPr>
          <w:rFonts w:ascii="Arial" w:hAnsi="Arial" w:cs="Arial"/>
          <w:sz w:val="22"/>
          <w:szCs w:val="22"/>
        </w:rPr>
        <w:t>u</w:t>
      </w:r>
      <w:r w:rsidRPr="00CA5488">
        <w:rPr>
          <w:rFonts w:ascii="Arial" w:hAnsi="Arial" w:cs="Arial"/>
          <w:sz w:val="22"/>
          <w:szCs w:val="22"/>
        </w:rPr>
        <w:t xml:space="preserve"> mesa u naselju </w:t>
      </w:r>
      <w:r w:rsidR="00422266" w:rsidRPr="00CA5488">
        <w:rPr>
          <w:rFonts w:ascii="Arial" w:hAnsi="Arial" w:cs="Arial"/>
          <w:sz w:val="22"/>
          <w:szCs w:val="22"/>
        </w:rPr>
        <w:t>Dolac na Lašvi</w:t>
      </w:r>
      <w:r w:rsidRPr="00CA5488">
        <w:rPr>
          <w:rFonts w:ascii="Arial" w:hAnsi="Arial" w:cs="Arial"/>
          <w:sz w:val="22"/>
          <w:szCs w:val="22"/>
        </w:rPr>
        <w:t xml:space="preserve">, općina </w:t>
      </w:r>
      <w:r w:rsidR="00422266" w:rsidRPr="00CA5488">
        <w:rPr>
          <w:rFonts w:ascii="Arial" w:hAnsi="Arial" w:cs="Arial"/>
          <w:sz w:val="22"/>
          <w:szCs w:val="22"/>
        </w:rPr>
        <w:t>Travnik</w:t>
      </w:r>
      <w:r w:rsidRPr="00CA5488">
        <w:rPr>
          <w:rFonts w:ascii="Arial" w:hAnsi="Arial" w:cs="Arial"/>
          <w:sz w:val="22"/>
          <w:szCs w:val="22"/>
        </w:rPr>
        <w:t>.</w:t>
      </w:r>
    </w:p>
    <w:p w14:paraId="2B575B00" w14:textId="72DD8941" w:rsidR="008965D6" w:rsidRPr="00CA5488" w:rsidRDefault="00B16EEC" w:rsidP="00B16EEC">
      <w:pPr>
        <w:spacing w:after="0"/>
        <w:ind w:firstLine="0"/>
        <w:rPr>
          <w:rFonts w:ascii="Arial" w:hAnsi="Arial" w:cs="Arial"/>
          <w:sz w:val="22"/>
          <w:szCs w:val="22"/>
        </w:rPr>
      </w:pPr>
      <w:r w:rsidRPr="00CA5488">
        <w:rPr>
          <w:rFonts w:ascii="Arial" w:hAnsi="Arial" w:cs="Arial"/>
          <w:sz w:val="22"/>
          <w:szCs w:val="22"/>
        </w:rPr>
        <w:t>Zaprimljeni zahtjev za izdavanje okolišne dozvole nije sadržavao svu potrebnu dokumentaciju koja se traži u skladu sa Zakonom o zaštiti okoliša Federacije BiH („Sl</w:t>
      </w:r>
      <w:r w:rsidR="00E941EA" w:rsidRPr="00CA5488">
        <w:rPr>
          <w:rFonts w:ascii="Arial" w:hAnsi="Arial" w:cs="Arial"/>
          <w:sz w:val="22"/>
          <w:szCs w:val="22"/>
        </w:rPr>
        <w:t>užbene</w:t>
      </w:r>
      <w:r w:rsidRPr="00CA5488">
        <w:rPr>
          <w:rFonts w:ascii="Arial" w:hAnsi="Arial" w:cs="Arial"/>
          <w:sz w:val="22"/>
          <w:szCs w:val="22"/>
        </w:rPr>
        <w:t xml:space="preserve"> novine F BiH“, broj 15/21)  te je dopisom Ministarstva od </w:t>
      </w:r>
      <w:r w:rsidR="00475956" w:rsidRPr="00CA5488">
        <w:rPr>
          <w:rFonts w:ascii="Arial" w:hAnsi="Arial" w:cs="Arial"/>
          <w:sz w:val="22"/>
          <w:szCs w:val="22"/>
        </w:rPr>
        <w:t>19</w:t>
      </w:r>
      <w:r w:rsidRPr="00CA5488">
        <w:rPr>
          <w:rFonts w:ascii="Arial" w:hAnsi="Arial" w:cs="Arial"/>
          <w:sz w:val="22"/>
          <w:szCs w:val="22"/>
        </w:rPr>
        <w:t>. 6. 2023.</w:t>
      </w:r>
      <w:r w:rsidR="008965D6">
        <w:rPr>
          <w:rFonts w:ascii="Arial" w:hAnsi="Arial" w:cs="Arial"/>
          <w:sz w:val="22"/>
          <w:szCs w:val="22"/>
        </w:rPr>
        <w:t>,</w:t>
      </w:r>
      <w:r w:rsidR="00FD4E44" w:rsidRPr="00CA5488">
        <w:rPr>
          <w:rFonts w:ascii="Arial" w:hAnsi="Arial" w:cs="Arial"/>
          <w:sz w:val="22"/>
          <w:szCs w:val="22"/>
        </w:rPr>
        <w:t xml:space="preserve"> a poslije i </w:t>
      </w:r>
      <w:r w:rsidR="00151CCB" w:rsidRPr="00CA5488">
        <w:rPr>
          <w:rFonts w:ascii="Arial" w:hAnsi="Arial" w:cs="Arial"/>
          <w:sz w:val="22"/>
          <w:szCs w:val="22"/>
        </w:rPr>
        <w:t>15. 9. 202</w:t>
      </w:r>
      <w:r w:rsidR="00023D4A">
        <w:rPr>
          <w:rFonts w:ascii="Arial" w:hAnsi="Arial" w:cs="Arial"/>
          <w:sz w:val="22"/>
          <w:szCs w:val="22"/>
        </w:rPr>
        <w:t>3</w:t>
      </w:r>
      <w:r w:rsidR="00151CCB" w:rsidRPr="00CA5488">
        <w:rPr>
          <w:rFonts w:ascii="Arial" w:hAnsi="Arial" w:cs="Arial"/>
          <w:sz w:val="22"/>
          <w:szCs w:val="22"/>
        </w:rPr>
        <w:t>.</w:t>
      </w:r>
      <w:r w:rsidRPr="00CA5488">
        <w:rPr>
          <w:rFonts w:ascii="Arial" w:hAnsi="Arial" w:cs="Arial"/>
          <w:sz w:val="22"/>
          <w:szCs w:val="22"/>
        </w:rPr>
        <w:t xml:space="preserve"> godine tražena dopuna podataka </w:t>
      </w:r>
      <w:r w:rsidR="00BD125F" w:rsidRPr="00CA5488">
        <w:rPr>
          <w:rFonts w:ascii="Arial" w:hAnsi="Arial" w:cs="Arial"/>
          <w:sz w:val="22"/>
          <w:szCs w:val="22"/>
        </w:rPr>
        <w:t xml:space="preserve">izradom </w:t>
      </w:r>
      <w:r w:rsidR="00D26A2E" w:rsidRPr="00CA5488">
        <w:rPr>
          <w:rFonts w:ascii="Arial" w:hAnsi="Arial" w:cs="Arial"/>
          <w:sz w:val="22"/>
          <w:szCs w:val="22"/>
        </w:rPr>
        <w:t>Elaborata</w:t>
      </w:r>
      <w:r w:rsidR="00321103" w:rsidRPr="00CA5488">
        <w:rPr>
          <w:rFonts w:ascii="Arial" w:hAnsi="Arial" w:cs="Arial"/>
          <w:sz w:val="22"/>
          <w:szCs w:val="22"/>
        </w:rPr>
        <w:t xml:space="preserve"> s p</w:t>
      </w:r>
      <w:r w:rsidR="009171DF" w:rsidRPr="00CA5488">
        <w:rPr>
          <w:rFonts w:ascii="Arial" w:hAnsi="Arial" w:cs="Arial"/>
          <w:sz w:val="22"/>
          <w:szCs w:val="22"/>
        </w:rPr>
        <w:t>ripadajućim</w:t>
      </w:r>
      <w:r w:rsidR="0007570E" w:rsidRPr="00CA5488">
        <w:rPr>
          <w:rFonts w:ascii="Arial" w:hAnsi="Arial" w:cs="Arial"/>
          <w:sz w:val="22"/>
          <w:szCs w:val="22"/>
        </w:rPr>
        <w:t>, popunjenim Obrascima</w:t>
      </w:r>
      <w:r w:rsidR="00151CCB" w:rsidRPr="00CA5488">
        <w:rPr>
          <w:rFonts w:ascii="Arial" w:hAnsi="Arial" w:cs="Arial"/>
          <w:sz w:val="22"/>
          <w:szCs w:val="22"/>
        </w:rPr>
        <w:t xml:space="preserve"> te dopunom podataka u kojima je trebalo navesti </w:t>
      </w:r>
      <w:r w:rsidR="00C70EE2" w:rsidRPr="00CA5488">
        <w:rPr>
          <w:rFonts w:ascii="Arial" w:hAnsi="Arial" w:cs="Arial"/>
          <w:sz w:val="22"/>
          <w:szCs w:val="22"/>
        </w:rPr>
        <w:t>koji su maksimalni instalirani kapaciteti za kompleks klaonice.</w:t>
      </w:r>
      <w:r w:rsidRPr="00CA5488">
        <w:rPr>
          <w:rFonts w:ascii="Arial" w:hAnsi="Arial" w:cs="Arial"/>
          <w:sz w:val="22"/>
          <w:szCs w:val="22"/>
        </w:rPr>
        <w:t xml:space="preserve"> Kako su u ostavljenom roku otklonjeni uočeni nedostaci i dopunjena dokumentacija neophodna za izdavanje okolišne dozvole, Ministarstvo prostornog uređenja, građenja, zaštite okoliša, povratka i stambenih poslova SBK/KSB je u skladu s članom 88. Zakona o zaštiti okoliša („Sl. novine Federacije BiH“, broj 15/21) o podnesenom zahtjevu za obnovu okolišne dozvole operateru „</w:t>
      </w:r>
      <w:r w:rsidR="0035581A" w:rsidRPr="00CA5488">
        <w:rPr>
          <w:rFonts w:ascii="Arial" w:hAnsi="Arial" w:cs="Arial"/>
          <w:sz w:val="22"/>
          <w:szCs w:val="22"/>
        </w:rPr>
        <w:t>Bajra</w:t>
      </w:r>
      <w:r w:rsidRPr="00CA5488">
        <w:rPr>
          <w:rFonts w:ascii="Arial" w:hAnsi="Arial" w:cs="Arial"/>
          <w:sz w:val="22"/>
          <w:szCs w:val="22"/>
        </w:rPr>
        <w:t xml:space="preserve">“ d.o.o. </w:t>
      </w:r>
      <w:r w:rsidR="0035581A" w:rsidRPr="00CA5488">
        <w:rPr>
          <w:rFonts w:ascii="Arial" w:hAnsi="Arial" w:cs="Arial"/>
          <w:sz w:val="22"/>
          <w:szCs w:val="22"/>
        </w:rPr>
        <w:t>Travnik</w:t>
      </w:r>
      <w:r w:rsidRPr="00CA5488">
        <w:rPr>
          <w:rFonts w:ascii="Arial" w:hAnsi="Arial" w:cs="Arial"/>
          <w:sz w:val="22"/>
          <w:szCs w:val="22"/>
        </w:rPr>
        <w:t xml:space="preserve"> obav</w:t>
      </w:r>
      <w:r w:rsidR="0035581A" w:rsidRPr="00CA5488">
        <w:rPr>
          <w:rFonts w:ascii="Arial" w:hAnsi="Arial" w:cs="Arial"/>
          <w:sz w:val="22"/>
          <w:szCs w:val="22"/>
        </w:rPr>
        <w:t>i</w:t>
      </w:r>
      <w:r w:rsidRPr="00CA5488">
        <w:rPr>
          <w:rFonts w:ascii="Arial" w:hAnsi="Arial" w:cs="Arial"/>
          <w:sz w:val="22"/>
          <w:szCs w:val="22"/>
        </w:rPr>
        <w:t xml:space="preserve">jestilo zainteresovane stranke: </w:t>
      </w:r>
    </w:p>
    <w:p w14:paraId="352F03E6" w14:textId="687B1B8B" w:rsidR="00B16EEC" w:rsidRPr="00CA5488" w:rsidRDefault="00B16EEC" w:rsidP="00B16EEC">
      <w:pPr>
        <w:pStyle w:val="Odlomakpopisa"/>
        <w:numPr>
          <w:ilvl w:val="0"/>
          <w:numId w:val="3"/>
        </w:numPr>
        <w:suppressAutoHyphens w:val="0"/>
        <w:spacing w:after="0" w:line="259" w:lineRule="auto"/>
        <w:rPr>
          <w:rFonts w:ascii="Arial" w:hAnsi="Arial" w:cs="Arial"/>
          <w:sz w:val="22"/>
          <w:szCs w:val="22"/>
        </w:rPr>
      </w:pPr>
      <w:r w:rsidRPr="00CA5488">
        <w:rPr>
          <w:rFonts w:ascii="Arial" w:hAnsi="Arial" w:cs="Arial"/>
          <w:sz w:val="22"/>
          <w:szCs w:val="22"/>
        </w:rPr>
        <w:t xml:space="preserve">Putem web stranice Vlade SBK/KSB od </w:t>
      </w:r>
      <w:r w:rsidR="000E3E1C" w:rsidRPr="00CA5488">
        <w:rPr>
          <w:rFonts w:ascii="Arial" w:hAnsi="Arial" w:cs="Arial"/>
          <w:sz w:val="22"/>
          <w:szCs w:val="22"/>
        </w:rPr>
        <w:t>6</w:t>
      </w:r>
      <w:r w:rsidRPr="00CA5488">
        <w:rPr>
          <w:rFonts w:ascii="Arial" w:hAnsi="Arial" w:cs="Arial"/>
          <w:sz w:val="22"/>
          <w:szCs w:val="22"/>
        </w:rPr>
        <w:t>. 7. 2023. godine,</w:t>
      </w:r>
    </w:p>
    <w:p w14:paraId="49184503" w14:textId="43C8144F" w:rsidR="00B16EEC" w:rsidRPr="008965D6" w:rsidRDefault="00B16EEC" w:rsidP="008965D6">
      <w:pPr>
        <w:pStyle w:val="Odlomakpopisa"/>
        <w:numPr>
          <w:ilvl w:val="0"/>
          <w:numId w:val="3"/>
        </w:numPr>
        <w:suppressAutoHyphens w:val="0"/>
        <w:spacing w:after="0" w:line="259" w:lineRule="auto"/>
        <w:rPr>
          <w:rFonts w:ascii="Arial" w:hAnsi="Arial" w:cs="Arial"/>
          <w:sz w:val="22"/>
          <w:szCs w:val="22"/>
        </w:rPr>
      </w:pPr>
      <w:r w:rsidRPr="008965D6">
        <w:rPr>
          <w:rFonts w:ascii="Arial" w:hAnsi="Arial" w:cs="Arial"/>
          <w:sz w:val="22"/>
          <w:szCs w:val="22"/>
        </w:rPr>
        <w:t>Stanovnike jedinice lokalne samouprave općine Vitez.</w:t>
      </w:r>
    </w:p>
    <w:p w14:paraId="78429C36" w14:textId="74780F4F" w:rsidR="000F646F" w:rsidRDefault="000F646F" w:rsidP="000F646F">
      <w:pPr>
        <w:spacing w:after="0"/>
        <w:ind w:firstLine="0"/>
        <w:rPr>
          <w:rFonts w:ascii="Arial" w:hAnsi="Arial" w:cs="Arial"/>
          <w:sz w:val="22"/>
          <w:szCs w:val="22"/>
        </w:rPr>
      </w:pPr>
      <w:r w:rsidRPr="00CA5488">
        <w:rPr>
          <w:rFonts w:ascii="Arial" w:hAnsi="Arial" w:cs="Arial"/>
          <w:sz w:val="22"/>
          <w:szCs w:val="22"/>
        </w:rPr>
        <w:t>Cjelokupan zahtjev za izdavanje okolišne dozvole bio je dostupan i u prostorijama Ministarstva.</w:t>
      </w:r>
    </w:p>
    <w:p w14:paraId="3CF047F4" w14:textId="4C543EEB" w:rsidR="001720D0" w:rsidRDefault="001720D0" w:rsidP="000F646F">
      <w:pPr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skladu sa Zakonom o zaštiti okoliša („Službene novine FBiH“, broj:15/21) i članom 88. stav (5), objavljen je nacrt rješenja o izdavanju obnovljene okolišne dozvole za „Bajra“ d.o.o. Travnik i to za pogone klaonice, pangleraja i pogona za preradu mesa</w:t>
      </w:r>
      <w:r w:rsidR="00F7189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web stranici Vlade SBK/KSB, dana 12. 2. 2024. godine gdje se javnosti daje rok od osam(8)dana za dostavu primjedbi, sugestija i komentara. </w:t>
      </w:r>
    </w:p>
    <w:p w14:paraId="3923BE8D" w14:textId="77777777" w:rsidR="00766211" w:rsidRPr="00CA5488" w:rsidRDefault="00766211" w:rsidP="000F646F">
      <w:pPr>
        <w:spacing w:after="0"/>
        <w:ind w:firstLine="0"/>
        <w:rPr>
          <w:rFonts w:ascii="Arial" w:hAnsi="Arial" w:cs="Arial"/>
          <w:sz w:val="22"/>
          <w:szCs w:val="22"/>
        </w:rPr>
      </w:pPr>
    </w:p>
    <w:p w14:paraId="2E6FBDFA" w14:textId="77777777" w:rsidR="000F646F" w:rsidRPr="00CA5488" w:rsidRDefault="000F646F" w:rsidP="00A853B5">
      <w:pPr>
        <w:spacing w:after="0"/>
        <w:ind w:firstLine="0"/>
        <w:rPr>
          <w:rFonts w:ascii="Arial" w:hAnsi="Arial" w:cs="Arial"/>
          <w:sz w:val="22"/>
          <w:szCs w:val="22"/>
        </w:rPr>
      </w:pPr>
      <w:r w:rsidRPr="00CA5488">
        <w:rPr>
          <w:rFonts w:ascii="Arial" w:hAnsi="Arial" w:cs="Arial"/>
          <w:sz w:val="22"/>
          <w:szCs w:val="22"/>
        </w:rPr>
        <w:t xml:space="preserve">Kako u  zakonskom roku od mjesec dana nije bilo primjedbi javnosti na objavljene dokumente, ocijenjeno je da su se stekli uvjeti za obnovu okolišne dozvole te je u skladu s članovima 86. 89. i 93. Zakona o zaštiti okoliša Federacije BiH („Sl. novine Federacije BiH“, broj 15/21) i članovima 4. 5. i 6. Uredbe kojom se utvrđuju pogoni i postrojenja koja moraju imati okolišnu dozvolu („Sl. novine 51/21, 74/22) odlučeno kao u dispozitivu ovog Rješenja. </w:t>
      </w:r>
    </w:p>
    <w:p w14:paraId="0FD7EB20" w14:textId="77777777" w:rsidR="000F646F" w:rsidRDefault="000F646F" w:rsidP="000F646F">
      <w:pPr>
        <w:spacing w:after="0"/>
        <w:rPr>
          <w:rFonts w:ascii="Arial" w:hAnsi="Arial" w:cs="Arial"/>
          <w:sz w:val="22"/>
          <w:szCs w:val="22"/>
        </w:rPr>
      </w:pPr>
    </w:p>
    <w:p w14:paraId="1C922E6E" w14:textId="77777777" w:rsidR="00A3328B" w:rsidRDefault="00A3328B" w:rsidP="000F646F">
      <w:pPr>
        <w:spacing w:after="0"/>
        <w:rPr>
          <w:rFonts w:ascii="Arial" w:hAnsi="Arial" w:cs="Arial"/>
          <w:sz w:val="22"/>
          <w:szCs w:val="22"/>
        </w:rPr>
      </w:pPr>
    </w:p>
    <w:p w14:paraId="76092FE2" w14:textId="77777777" w:rsidR="00A3328B" w:rsidRDefault="00A3328B" w:rsidP="000F646F">
      <w:pPr>
        <w:spacing w:after="0"/>
        <w:rPr>
          <w:rFonts w:ascii="Arial" w:hAnsi="Arial" w:cs="Arial"/>
          <w:sz w:val="22"/>
          <w:szCs w:val="22"/>
        </w:rPr>
      </w:pPr>
    </w:p>
    <w:p w14:paraId="74893FD6" w14:textId="77777777" w:rsidR="00A3328B" w:rsidRDefault="00A3328B" w:rsidP="000F646F">
      <w:pPr>
        <w:spacing w:after="0"/>
        <w:rPr>
          <w:rFonts w:ascii="Arial" w:hAnsi="Arial" w:cs="Arial"/>
          <w:sz w:val="22"/>
          <w:szCs w:val="22"/>
        </w:rPr>
      </w:pPr>
    </w:p>
    <w:p w14:paraId="008F4BE7" w14:textId="77777777" w:rsidR="00A3328B" w:rsidRDefault="00A3328B" w:rsidP="000F646F">
      <w:pPr>
        <w:spacing w:after="0"/>
        <w:rPr>
          <w:rFonts w:ascii="Arial" w:hAnsi="Arial" w:cs="Arial"/>
          <w:sz w:val="22"/>
          <w:szCs w:val="22"/>
        </w:rPr>
      </w:pPr>
    </w:p>
    <w:p w14:paraId="30616DCE" w14:textId="77777777" w:rsidR="00A3328B" w:rsidRDefault="00A3328B" w:rsidP="000F646F">
      <w:pPr>
        <w:spacing w:after="0"/>
        <w:rPr>
          <w:rFonts w:ascii="Arial" w:hAnsi="Arial" w:cs="Arial"/>
          <w:sz w:val="22"/>
          <w:szCs w:val="22"/>
        </w:rPr>
      </w:pPr>
    </w:p>
    <w:p w14:paraId="350F52EC" w14:textId="77777777" w:rsidR="00A3328B" w:rsidRDefault="00A3328B" w:rsidP="000F646F">
      <w:pPr>
        <w:spacing w:after="0"/>
        <w:rPr>
          <w:rFonts w:ascii="Arial" w:hAnsi="Arial" w:cs="Arial"/>
          <w:sz w:val="22"/>
          <w:szCs w:val="22"/>
        </w:rPr>
      </w:pPr>
    </w:p>
    <w:p w14:paraId="469DD177" w14:textId="77777777" w:rsidR="00A3328B" w:rsidRDefault="00A3328B" w:rsidP="000F646F">
      <w:pPr>
        <w:spacing w:after="0"/>
        <w:rPr>
          <w:rFonts w:ascii="Arial" w:hAnsi="Arial" w:cs="Arial"/>
          <w:sz w:val="22"/>
          <w:szCs w:val="22"/>
        </w:rPr>
      </w:pPr>
    </w:p>
    <w:p w14:paraId="64AEFF67" w14:textId="77777777" w:rsidR="00A3328B" w:rsidRDefault="00A3328B" w:rsidP="000F646F">
      <w:pPr>
        <w:spacing w:after="0"/>
        <w:rPr>
          <w:rFonts w:ascii="Arial" w:hAnsi="Arial" w:cs="Arial"/>
          <w:sz w:val="22"/>
          <w:szCs w:val="22"/>
        </w:rPr>
      </w:pPr>
    </w:p>
    <w:p w14:paraId="2CB07A0A" w14:textId="77777777" w:rsidR="00A3328B" w:rsidRDefault="00A3328B" w:rsidP="000F646F">
      <w:pPr>
        <w:spacing w:after="0"/>
        <w:rPr>
          <w:rFonts w:ascii="Arial" w:hAnsi="Arial" w:cs="Arial"/>
          <w:sz w:val="22"/>
          <w:szCs w:val="22"/>
        </w:rPr>
      </w:pPr>
    </w:p>
    <w:p w14:paraId="76022013" w14:textId="77777777" w:rsidR="00A3328B" w:rsidRDefault="00A3328B" w:rsidP="000F646F">
      <w:pPr>
        <w:spacing w:after="0"/>
        <w:rPr>
          <w:rFonts w:ascii="Arial" w:hAnsi="Arial" w:cs="Arial"/>
          <w:sz w:val="22"/>
          <w:szCs w:val="22"/>
        </w:rPr>
      </w:pPr>
    </w:p>
    <w:p w14:paraId="643F87F3" w14:textId="77777777" w:rsidR="00A3328B" w:rsidRDefault="00A3328B" w:rsidP="000F646F">
      <w:pPr>
        <w:spacing w:after="0"/>
        <w:rPr>
          <w:rFonts w:ascii="Arial" w:hAnsi="Arial" w:cs="Arial"/>
          <w:sz w:val="22"/>
          <w:szCs w:val="22"/>
        </w:rPr>
      </w:pPr>
    </w:p>
    <w:p w14:paraId="23AECBA6" w14:textId="77777777" w:rsidR="00A3328B" w:rsidRDefault="00A3328B" w:rsidP="000F646F">
      <w:pPr>
        <w:spacing w:after="0"/>
        <w:rPr>
          <w:rFonts w:ascii="Arial" w:hAnsi="Arial" w:cs="Arial"/>
          <w:sz w:val="22"/>
          <w:szCs w:val="22"/>
        </w:rPr>
      </w:pPr>
    </w:p>
    <w:p w14:paraId="116C0C92" w14:textId="77777777" w:rsidR="00A3328B" w:rsidRDefault="00A3328B" w:rsidP="000F646F">
      <w:pPr>
        <w:spacing w:after="0"/>
        <w:rPr>
          <w:rFonts w:ascii="Arial" w:hAnsi="Arial" w:cs="Arial"/>
          <w:sz w:val="22"/>
          <w:szCs w:val="22"/>
        </w:rPr>
      </w:pPr>
    </w:p>
    <w:p w14:paraId="0278E5AD" w14:textId="77777777" w:rsidR="00A3328B" w:rsidRDefault="00A3328B" w:rsidP="000F646F">
      <w:pPr>
        <w:spacing w:after="0"/>
        <w:rPr>
          <w:rFonts w:ascii="Arial" w:hAnsi="Arial" w:cs="Arial"/>
          <w:sz w:val="22"/>
          <w:szCs w:val="22"/>
        </w:rPr>
      </w:pPr>
    </w:p>
    <w:p w14:paraId="4196268D" w14:textId="77777777" w:rsidR="00A3328B" w:rsidRDefault="00A3328B" w:rsidP="000F646F">
      <w:pPr>
        <w:spacing w:after="0"/>
        <w:rPr>
          <w:rFonts w:ascii="Arial" w:hAnsi="Arial" w:cs="Arial"/>
          <w:sz w:val="22"/>
          <w:szCs w:val="22"/>
        </w:rPr>
      </w:pPr>
    </w:p>
    <w:p w14:paraId="32F78F5E" w14:textId="77777777" w:rsidR="00A3328B" w:rsidRDefault="00A3328B" w:rsidP="000F646F">
      <w:pPr>
        <w:spacing w:after="0"/>
        <w:rPr>
          <w:rFonts w:ascii="Arial" w:hAnsi="Arial" w:cs="Arial"/>
          <w:sz w:val="22"/>
          <w:szCs w:val="22"/>
        </w:rPr>
      </w:pPr>
    </w:p>
    <w:p w14:paraId="6B84EB4E" w14:textId="77777777" w:rsidR="00A3328B" w:rsidRDefault="00A3328B" w:rsidP="000F646F">
      <w:pPr>
        <w:spacing w:after="0"/>
        <w:rPr>
          <w:rFonts w:ascii="Arial" w:hAnsi="Arial" w:cs="Arial"/>
          <w:sz w:val="22"/>
          <w:szCs w:val="22"/>
        </w:rPr>
      </w:pPr>
    </w:p>
    <w:p w14:paraId="7F48B08C" w14:textId="77777777" w:rsidR="00A3328B" w:rsidRDefault="00A3328B" w:rsidP="000F646F">
      <w:pPr>
        <w:spacing w:after="0"/>
        <w:rPr>
          <w:rFonts w:ascii="Arial" w:hAnsi="Arial" w:cs="Arial"/>
          <w:sz w:val="22"/>
          <w:szCs w:val="22"/>
        </w:rPr>
      </w:pPr>
    </w:p>
    <w:p w14:paraId="6D0766D5" w14:textId="77777777" w:rsidR="00A3328B" w:rsidRDefault="00A3328B" w:rsidP="000F646F">
      <w:pPr>
        <w:spacing w:after="0"/>
        <w:rPr>
          <w:rFonts w:ascii="Arial" w:hAnsi="Arial" w:cs="Arial"/>
          <w:sz w:val="22"/>
          <w:szCs w:val="22"/>
        </w:rPr>
      </w:pPr>
    </w:p>
    <w:p w14:paraId="50653B99" w14:textId="77777777" w:rsidR="00A3328B" w:rsidRDefault="00A3328B" w:rsidP="000F646F">
      <w:pPr>
        <w:spacing w:after="0"/>
        <w:rPr>
          <w:rFonts w:ascii="Arial" w:hAnsi="Arial" w:cs="Arial"/>
          <w:sz w:val="22"/>
          <w:szCs w:val="22"/>
        </w:rPr>
      </w:pPr>
    </w:p>
    <w:p w14:paraId="310C0999" w14:textId="77777777" w:rsidR="008610FC" w:rsidRDefault="008610FC" w:rsidP="008610FC">
      <w:pPr>
        <w:tabs>
          <w:tab w:val="left" w:pos="2726"/>
        </w:tabs>
        <w:ind w:firstLine="0"/>
        <w:rPr>
          <w:rFonts w:ascii="Arial" w:hAnsi="Arial" w:cs="Arial"/>
          <w:sz w:val="22"/>
          <w:szCs w:val="22"/>
        </w:rPr>
      </w:pPr>
    </w:p>
    <w:p w14:paraId="35D9084D" w14:textId="77777777" w:rsidR="008610FC" w:rsidRDefault="008610FC" w:rsidP="008610FC">
      <w:pPr>
        <w:pStyle w:val="Podnoje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0"/>
        <w:jc w:val="center"/>
      </w:pPr>
      <w:r>
        <w:rPr>
          <w:rFonts w:ascii="Arial" w:hAnsi="Arial" w:cs="Arial"/>
          <w:sz w:val="16"/>
        </w:rPr>
        <w:t xml:space="preserve">Adresa: Prnjavor 16, 72270 Travnik, centrala: </w:t>
      </w:r>
      <w:r>
        <w:rPr>
          <w:rFonts w:ascii="Wingdings" w:eastAsia="Wingdings" w:hAnsi="Wingdings" w:cs="Wingdings"/>
          <w:sz w:val="16"/>
        </w:rPr>
        <w:t></w:t>
      </w:r>
      <w:r>
        <w:rPr>
          <w:rFonts w:ascii="Arial" w:hAnsi="Arial" w:cs="Arial"/>
          <w:sz w:val="16"/>
        </w:rPr>
        <w:t>(030) 511215; 518509; Faks: 540-291;</w:t>
      </w:r>
    </w:p>
    <w:p w14:paraId="62204404" w14:textId="77777777" w:rsidR="008610FC" w:rsidRDefault="008610FC" w:rsidP="008610FC">
      <w:pPr>
        <w:pStyle w:val="Podnoje"/>
        <w:ind w:firstLine="0"/>
        <w:jc w:val="center"/>
      </w:pPr>
      <w:r>
        <w:rPr>
          <w:rFonts w:ascii="Arial" w:eastAsia="Arial" w:hAnsi="Arial" w:cs="Arial"/>
          <w:sz w:val="16"/>
          <w:szCs w:val="22"/>
        </w:rPr>
        <w:t>e-</w:t>
      </w:r>
      <w:r>
        <w:rPr>
          <w:rFonts w:ascii="Arial" w:eastAsia="Arial" w:hAnsi="Arial" w:cs="Arial"/>
          <w:sz w:val="16"/>
          <w:szCs w:val="22"/>
          <w:lang w:val="de-DE"/>
        </w:rPr>
        <w:t>mail</w:t>
      </w:r>
      <w:r>
        <w:rPr>
          <w:rFonts w:ascii="Arial" w:eastAsia="Arial" w:hAnsi="Arial" w:cs="Arial"/>
          <w:sz w:val="16"/>
          <w:szCs w:val="22"/>
        </w:rPr>
        <w:t xml:space="preserve">: </w:t>
      </w:r>
      <w:r>
        <w:rPr>
          <w:rFonts w:ascii="Arial" w:eastAsia="Arial" w:hAnsi="Arial" w:cs="Arial"/>
          <w:b/>
          <w:sz w:val="16"/>
          <w:szCs w:val="22"/>
        </w:rPr>
        <w:t>min.prostorno@sbk-ksb.gov.ba</w:t>
      </w:r>
    </w:p>
    <w:p w14:paraId="783B602E" w14:textId="77777777" w:rsidR="00A3328B" w:rsidRDefault="00A3328B" w:rsidP="000F646F">
      <w:pPr>
        <w:spacing w:after="0"/>
        <w:rPr>
          <w:rFonts w:ascii="Arial" w:hAnsi="Arial" w:cs="Arial"/>
          <w:sz w:val="22"/>
          <w:szCs w:val="22"/>
        </w:rPr>
      </w:pPr>
    </w:p>
    <w:p w14:paraId="4010EA27" w14:textId="77777777" w:rsidR="00A3328B" w:rsidRDefault="00A3328B" w:rsidP="000F646F">
      <w:pPr>
        <w:spacing w:after="0"/>
        <w:rPr>
          <w:rFonts w:ascii="Arial" w:hAnsi="Arial" w:cs="Arial"/>
          <w:sz w:val="22"/>
          <w:szCs w:val="22"/>
        </w:rPr>
      </w:pPr>
    </w:p>
    <w:p w14:paraId="18EE4FA6" w14:textId="77777777" w:rsidR="00A3328B" w:rsidRPr="00CA5488" w:rsidRDefault="00A3328B" w:rsidP="000F646F">
      <w:pPr>
        <w:spacing w:after="0"/>
        <w:rPr>
          <w:rFonts w:ascii="Arial" w:hAnsi="Arial" w:cs="Arial"/>
          <w:sz w:val="22"/>
          <w:szCs w:val="22"/>
        </w:rPr>
      </w:pPr>
    </w:p>
    <w:p w14:paraId="6963F327" w14:textId="77777777" w:rsidR="000F646F" w:rsidRPr="00CA5488" w:rsidRDefault="000F646F" w:rsidP="00A853B5">
      <w:pPr>
        <w:spacing w:after="0"/>
        <w:ind w:firstLine="0"/>
        <w:rPr>
          <w:rFonts w:ascii="Arial" w:hAnsi="Arial" w:cs="Arial"/>
          <w:sz w:val="22"/>
          <w:szCs w:val="22"/>
        </w:rPr>
      </w:pPr>
      <w:r w:rsidRPr="00CA5488">
        <w:rPr>
          <w:rFonts w:ascii="Arial" w:hAnsi="Arial" w:cs="Arial"/>
          <w:b/>
          <w:bCs/>
          <w:sz w:val="22"/>
          <w:szCs w:val="22"/>
        </w:rPr>
        <w:lastRenderedPageBreak/>
        <w:t>Pouka o pravnom lijeku</w:t>
      </w:r>
      <w:r w:rsidRPr="00CA5488">
        <w:rPr>
          <w:rFonts w:ascii="Arial" w:hAnsi="Arial" w:cs="Arial"/>
          <w:sz w:val="22"/>
          <w:szCs w:val="22"/>
        </w:rPr>
        <w:t>:</w:t>
      </w:r>
    </w:p>
    <w:p w14:paraId="3A7418C7" w14:textId="77777777" w:rsidR="000F646F" w:rsidRPr="00CA5488" w:rsidRDefault="000F646F" w:rsidP="000F646F">
      <w:pPr>
        <w:spacing w:after="0"/>
        <w:rPr>
          <w:rFonts w:ascii="Arial" w:hAnsi="Arial" w:cs="Arial"/>
          <w:sz w:val="22"/>
          <w:szCs w:val="22"/>
        </w:rPr>
      </w:pPr>
    </w:p>
    <w:p w14:paraId="12E75C91" w14:textId="77777777" w:rsidR="000F646F" w:rsidRPr="00CA5488" w:rsidRDefault="000F646F" w:rsidP="00A853B5">
      <w:pPr>
        <w:spacing w:after="0"/>
        <w:ind w:firstLine="0"/>
        <w:rPr>
          <w:rFonts w:ascii="Arial" w:hAnsi="Arial" w:cs="Arial"/>
          <w:sz w:val="22"/>
          <w:szCs w:val="22"/>
        </w:rPr>
      </w:pPr>
      <w:r w:rsidRPr="00CA5488">
        <w:rPr>
          <w:rFonts w:ascii="Arial" w:hAnsi="Arial" w:cs="Arial"/>
          <w:sz w:val="22"/>
          <w:szCs w:val="22"/>
        </w:rPr>
        <w:t xml:space="preserve">Protiv ovog Rješenja nezadovoljna strana može izjaviti žalbu kod Federalnog ministarstva okoliša i turizma u Sarajevu u roku od petnaest (15) dana od primitka ovog Rješenja. Žalba se podnosi u originalu ili ovjerenom prijepisu. </w:t>
      </w:r>
    </w:p>
    <w:p w14:paraId="50D6EB16" w14:textId="5BFB4673" w:rsidR="000F646F" w:rsidRPr="00CA5488" w:rsidRDefault="000F646F" w:rsidP="000F646F">
      <w:pPr>
        <w:pStyle w:val="StandardWeb1"/>
        <w:jc w:val="both"/>
        <w:rPr>
          <w:rFonts w:ascii="Arial" w:hAnsi="Arial" w:cs="Arial"/>
          <w:color w:val="000000"/>
          <w:sz w:val="22"/>
          <w:szCs w:val="22"/>
        </w:rPr>
      </w:pPr>
      <w:r w:rsidRPr="00CA5488">
        <w:rPr>
          <w:rFonts w:ascii="Arial" w:hAnsi="Arial" w:cs="Arial"/>
          <w:color w:val="000000"/>
          <w:sz w:val="22"/>
          <w:szCs w:val="22"/>
        </w:rPr>
        <w:t xml:space="preserve">Podnositelj zahtjeva je u skladu Zakona o izmjenama i dopunama Zakona o kantonalnim administrativnim taksama ("Sl. novine KSB/SBK ", br. 5/12), tarifni br. 50, tačka 1. izvršio uplatu od </w:t>
      </w:r>
      <w:r w:rsidR="00354AF4" w:rsidRPr="00CA5488">
        <w:rPr>
          <w:rFonts w:ascii="Arial" w:hAnsi="Arial" w:cs="Arial"/>
          <w:color w:val="000000"/>
          <w:sz w:val="22"/>
          <w:szCs w:val="22"/>
        </w:rPr>
        <w:t>150</w:t>
      </w:r>
      <w:r w:rsidRPr="00CA5488">
        <w:rPr>
          <w:rFonts w:ascii="Arial" w:hAnsi="Arial" w:cs="Arial"/>
          <w:color w:val="000000"/>
          <w:sz w:val="22"/>
          <w:szCs w:val="22"/>
        </w:rPr>
        <w:t>,00 KM na depozitni račun broj: 338-000-22050030-05 kod Unicredit banke Travnik, šifra općine 100, vrsta prihoda 722 121, budžetska organizacija 1801001.</w:t>
      </w:r>
    </w:p>
    <w:p w14:paraId="3FE6C074" w14:textId="77777777" w:rsidR="008965D6" w:rsidRDefault="008965D6" w:rsidP="00352452">
      <w:pPr>
        <w:ind w:firstLine="0"/>
      </w:pPr>
    </w:p>
    <w:p w14:paraId="4021C78B" w14:textId="77777777" w:rsidR="00AB2502" w:rsidRDefault="00AB2502" w:rsidP="00352452">
      <w:pPr>
        <w:ind w:firstLine="0"/>
      </w:pPr>
    </w:p>
    <w:p w14:paraId="69FCE919" w14:textId="77777777" w:rsidR="00A3328B" w:rsidRDefault="00A3328B" w:rsidP="00352452">
      <w:pPr>
        <w:ind w:firstLine="0"/>
      </w:pPr>
    </w:p>
    <w:p w14:paraId="6EDC178C" w14:textId="77777777" w:rsidR="00A3328B" w:rsidRDefault="00A3328B" w:rsidP="00352452">
      <w:pPr>
        <w:ind w:firstLine="0"/>
      </w:pPr>
    </w:p>
    <w:p w14:paraId="37E8ED91" w14:textId="2B4D0521" w:rsidR="006C29D0" w:rsidRDefault="001B0627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Ministar</w:t>
      </w:r>
    </w:p>
    <w:p w14:paraId="2B08C778" w14:textId="192B5739" w:rsidR="00B61116" w:rsidRPr="00E11F6B" w:rsidRDefault="001B0627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443DE7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</w:t>
      </w:r>
      <w:r w:rsidR="00443DE7">
        <w:rPr>
          <w:rFonts w:ascii="Arial" w:hAnsi="Arial" w:cs="Arial"/>
          <w:sz w:val="22"/>
          <w:szCs w:val="22"/>
        </w:rPr>
        <w:t>Amir Šečibović, prof.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</w:t>
      </w:r>
    </w:p>
    <w:p w14:paraId="2CD153CB" w14:textId="77777777" w:rsidR="00A3328B" w:rsidRDefault="001B0627" w:rsidP="008965D6">
      <w:pPr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0CEE715A" w14:textId="77777777" w:rsidR="00A3328B" w:rsidRDefault="00A3328B" w:rsidP="008965D6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54272C01" w14:textId="77777777" w:rsidR="00A3328B" w:rsidRDefault="00A3328B" w:rsidP="008965D6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2F4A65B8" w14:textId="77777777" w:rsidR="00A3328B" w:rsidRDefault="00A3328B" w:rsidP="008965D6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487C3F98" w14:textId="054163A4" w:rsidR="008965D6" w:rsidRPr="00AB2502" w:rsidRDefault="008610FC" w:rsidP="008965D6">
      <w:pPr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8965D6">
        <w:rPr>
          <w:rFonts w:ascii="Arial" w:hAnsi="Arial" w:cs="Arial"/>
          <w:sz w:val="22"/>
          <w:szCs w:val="22"/>
        </w:rPr>
        <w:t>Dostaviti:</w:t>
      </w:r>
    </w:p>
    <w:p w14:paraId="61A09477" w14:textId="77777777" w:rsidR="008965D6" w:rsidRDefault="008965D6" w:rsidP="008965D6">
      <w:pPr>
        <w:pStyle w:val="Odlomakpopisa"/>
        <w:numPr>
          <w:ilvl w:val="0"/>
          <w:numId w:val="3"/>
        </w:num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„Bajra“ d.o.o. Travnik</w:t>
      </w:r>
    </w:p>
    <w:p w14:paraId="686C88CC" w14:textId="1E1E479A" w:rsidR="008965D6" w:rsidRDefault="008965D6" w:rsidP="008965D6">
      <w:pPr>
        <w:pStyle w:val="Odlomakpopisa"/>
        <w:numPr>
          <w:ilvl w:val="0"/>
          <w:numId w:val="3"/>
        </w:num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Inspektor zaštite okoliša</w:t>
      </w:r>
      <w:r w:rsidR="00AB2502">
        <w:rPr>
          <w:rFonts w:ascii="Arial" w:hAnsi="Arial" w:cs="Arial"/>
          <w:sz w:val="22"/>
          <w:szCs w:val="22"/>
        </w:rPr>
        <w:t xml:space="preserve"> SBK/KSB</w:t>
      </w:r>
    </w:p>
    <w:p w14:paraId="26C8E5B5" w14:textId="094743C0" w:rsidR="008965D6" w:rsidRPr="001B0627" w:rsidRDefault="008965D6" w:rsidP="008965D6">
      <w:pPr>
        <w:pStyle w:val="Odlomakpopisa"/>
        <w:numPr>
          <w:ilvl w:val="0"/>
          <w:numId w:val="3"/>
        </w:num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a/a</w:t>
      </w:r>
    </w:p>
    <w:p w14:paraId="10E77614" w14:textId="77777777" w:rsidR="001B0627" w:rsidRDefault="001B0627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2C4FC5E4" w14:textId="77777777" w:rsidR="00AB2502" w:rsidRDefault="00AB2502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1B22C9A1" w14:textId="77777777" w:rsidR="00AB2502" w:rsidRDefault="00AB2502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0270BD0B" w14:textId="77777777" w:rsidR="00A3328B" w:rsidRDefault="00A3328B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3B72F84B" w14:textId="77777777" w:rsidR="00A3328B" w:rsidRDefault="00A3328B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1BCDF9B8" w14:textId="77777777" w:rsidR="00A3328B" w:rsidRDefault="00A3328B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229768D7" w14:textId="77777777" w:rsidR="00A3328B" w:rsidRDefault="00A3328B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2E5568EC" w14:textId="77777777" w:rsidR="00A3328B" w:rsidRDefault="00A3328B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294E8B98" w14:textId="77777777" w:rsidR="00A3328B" w:rsidRDefault="00A3328B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607E7923" w14:textId="77777777" w:rsidR="00A3328B" w:rsidRDefault="00A3328B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0DA12753" w14:textId="77777777" w:rsidR="00A3328B" w:rsidRDefault="00A3328B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76AE326E" w14:textId="77777777" w:rsidR="00A3328B" w:rsidRDefault="00A3328B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6C8FEEA0" w14:textId="77777777" w:rsidR="00A3328B" w:rsidRDefault="00A3328B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16111F06" w14:textId="77777777" w:rsidR="00A3328B" w:rsidRDefault="00A3328B" w:rsidP="00A3328B">
      <w:pPr>
        <w:pStyle w:val="Podnoje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0"/>
        <w:jc w:val="center"/>
      </w:pPr>
      <w:r>
        <w:rPr>
          <w:rFonts w:ascii="Arial" w:hAnsi="Arial" w:cs="Arial"/>
          <w:sz w:val="16"/>
        </w:rPr>
        <w:t xml:space="preserve">Adresa: Prnjavor 16, 72270 Travnik, centrala: </w:t>
      </w:r>
      <w:r>
        <w:rPr>
          <w:rFonts w:ascii="Wingdings" w:eastAsia="Wingdings" w:hAnsi="Wingdings" w:cs="Wingdings"/>
          <w:sz w:val="16"/>
        </w:rPr>
        <w:t></w:t>
      </w:r>
      <w:r>
        <w:rPr>
          <w:rFonts w:ascii="Arial" w:hAnsi="Arial" w:cs="Arial"/>
          <w:sz w:val="16"/>
        </w:rPr>
        <w:t>(030) 511215; 518509; Faks: 540-291;</w:t>
      </w:r>
    </w:p>
    <w:p w14:paraId="3F03FBA9" w14:textId="4F20E837" w:rsidR="00A3328B" w:rsidRPr="00A3328B" w:rsidRDefault="00A3328B" w:rsidP="00A3328B">
      <w:pPr>
        <w:pStyle w:val="Podnoje"/>
        <w:ind w:firstLine="0"/>
        <w:jc w:val="center"/>
      </w:pPr>
      <w:r>
        <w:rPr>
          <w:rFonts w:ascii="Arial" w:hAnsi="Arial" w:cs="Arial"/>
          <w:b/>
          <w:bCs/>
          <w:sz w:val="16"/>
          <w:szCs w:val="22"/>
        </w:rPr>
        <w:t>e-</w:t>
      </w:r>
      <w:r>
        <w:rPr>
          <w:rFonts w:ascii="Arial" w:hAnsi="Arial" w:cs="Arial"/>
          <w:b/>
          <w:bCs/>
          <w:sz w:val="16"/>
          <w:szCs w:val="22"/>
          <w:lang w:val="de-DE"/>
        </w:rPr>
        <w:t>mail</w:t>
      </w:r>
      <w:r>
        <w:rPr>
          <w:rFonts w:ascii="Arial" w:hAnsi="Arial" w:cs="Arial"/>
          <w:b/>
          <w:bCs/>
          <w:sz w:val="16"/>
          <w:szCs w:val="22"/>
        </w:rPr>
        <w:t>: min.prostorno@sbk-ksb.gov.ba</w:t>
      </w:r>
    </w:p>
    <w:p w14:paraId="4FC1161C" w14:textId="77777777" w:rsidR="00A3328B" w:rsidRDefault="00A3328B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22368B0B" w14:textId="77777777" w:rsidR="00A3328B" w:rsidRDefault="00A3328B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10D93F0D" w14:textId="72A68E6F" w:rsidR="00CA5488" w:rsidRPr="00EE4FEB" w:rsidRDefault="00CA5488" w:rsidP="00EE4FEB">
      <w:pPr>
        <w:pStyle w:val="Podnoje"/>
        <w:ind w:firstLine="0"/>
        <w:jc w:val="center"/>
      </w:pPr>
    </w:p>
    <w:sectPr w:rsidR="00CA5488" w:rsidRPr="00EE4FEB">
      <w:pgSz w:w="11906" w:h="16838"/>
      <w:pgMar w:top="1418" w:right="1418" w:bottom="232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E442CD"/>
    <w:multiLevelType w:val="hybridMultilevel"/>
    <w:tmpl w:val="92C2AE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26784"/>
    <w:multiLevelType w:val="hybridMultilevel"/>
    <w:tmpl w:val="632C1CF0"/>
    <w:lvl w:ilvl="0" w:tplc="31D4E1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2760F"/>
    <w:multiLevelType w:val="hybridMultilevel"/>
    <w:tmpl w:val="62908B1C"/>
    <w:lvl w:ilvl="0" w:tplc="9850C0FE">
      <w:start w:val="6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18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7E"/>
    <w:rsid w:val="000129C6"/>
    <w:rsid w:val="00016E1C"/>
    <w:rsid w:val="00020BBB"/>
    <w:rsid w:val="00023D4A"/>
    <w:rsid w:val="00037A22"/>
    <w:rsid w:val="00042FB0"/>
    <w:rsid w:val="00047BBC"/>
    <w:rsid w:val="00055880"/>
    <w:rsid w:val="00073CD5"/>
    <w:rsid w:val="0007570E"/>
    <w:rsid w:val="00084F99"/>
    <w:rsid w:val="000932C6"/>
    <w:rsid w:val="00095757"/>
    <w:rsid w:val="000A111C"/>
    <w:rsid w:val="000C2542"/>
    <w:rsid w:val="000D677E"/>
    <w:rsid w:val="000E3E1C"/>
    <w:rsid w:val="000E78F5"/>
    <w:rsid w:val="000F1C2E"/>
    <w:rsid w:val="000F646F"/>
    <w:rsid w:val="000F769E"/>
    <w:rsid w:val="00100AB2"/>
    <w:rsid w:val="00100E02"/>
    <w:rsid w:val="00106A50"/>
    <w:rsid w:val="00112E4C"/>
    <w:rsid w:val="00115DE2"/>
    <w:rsid w:val="0013725E"/>
    <w:rsid w:val="00140F3D"/>
    <w:rsid w:val="00150470"/>
    <w:rsid w:val="00151CCB"/>
    <w:rsid w:val="001634D4"/>
    <w:rsid w:val="00163774"/>
    <w:rsid w:val="001720D0"/>
    <w:rsid w:val="00174E4E"/>
    <w:rsid w:val="0018065E"/>
    <w:rsid w:val="001A75EC"/>
    <w:rsid w:val="001B0627"/>
    <w:rsid w:val="001B0A4C"/>
    <w:rsid w:val="001B3685"/>
    <w:rsid w:val="001B46AF"/>
    <w:rsid w:val="001C02B3"/>
    <w:rsid w:val="001C2A25"/>
    <w:rsid w:val="001C4BDD"/>
    <w:rsid w:val="001C7D62"/>
    <w:rsid w:val="001D0E80"/>
    <w:rsid w:val="001D5514"/>
    <w:rsid w:val="001E60CD"/>
    <w:rsid w:val="001F6DCE"/>
    <w:rsid w:val="0020316E"/>
    <w:rsid w:val="00204B66"/>
    <w:rsid w:val="0023005C"/>
    <w:rsid w:val="0026024F"/>
    <w:rsid w:val="00263024"/>
    <w:rsid w:val="00272B17"/>
    <w:rsid w:val="0029644D"/>
    <w:rsid w:val="00296FDF"/>
    <w:rsid w:val="00297C55"/>
    <w:rsid w:val="002A0229"/>
    <w:rsid w:val="002A371D"/>
    <w:rsid w:val="002A3ABC"/>
    <w:rsid w:val="002F07F6"/>
    <w:rsid w:val="0030046C"/>
    <w:rsid w:val="00305212"/>
    <w:rsid w:val="00307EE5"/>
    <w:rsid w:val="00310DD0"/>
    <w:rsid w:val="00321103"/>
    <w:rsid w:val="00321B59"/>
    <w:rsid w:val="00334044"/>
    <w:rsid w:val="00334EDE"/>
    <w:rsid w:val="003427C8"/>
    <w:rsid w:val="00346EDE"/>
    <w:rsid w:val="00352452"/>
    <w:rsid w:val="003536EC"/>
    <w:rsid w:val="00354AF4"/>
    <w:rsid w:val="0035581A"/>
    <w:rsid w:val="00356A8F"/>
    <w:rsid w:val="003618C5"/>
    <w:rsid w:val="00392BD2"/>
    <w:rsid w:val="00394F3A"/>
    <w:rsid w:val="003A115C"/>
    <w:rsid w:val="003C624E"/>
    <w:rsid w:val="003D2964"/>
    <w:rsid w:val="003D5015"/>
    <w:rsid w:val="003E502D"/>
    <w:rsid w:val="003F609A"/>
    <w:rsid w:val="00422266"/>
    <w:rsid w:val="00431035"/>
    <w:rsid w:val="0043138B"/>
    <w:rsid w:val="00443DE7"/>
    <w:rsid w:val="004450D6"/>
    <w:rsid w:val="004461C0"/>
    <w:rsid w:val="00457BE1"/>
    <w:rsid w:val="00470095"/>
    <w:rsid w:val="00475956"/>
    <w:rsid w:val="004802CD"/>
    <w:rsid w:val="00491B41"/>
    <w:rsid w:val="004C7389"/>
    <w:rsid w:val="004D0F83"/>
    <w:rsid w:val="004D12F5"/>
    <w:rsid w:val="004D6BBB"/>
    <w:rsid w:val="004F297D"/>
    <w:rsid w:val="005002DC"/>
    <w:rsid w:val="00503833"/>
    <w:rsid w:val="00507581"/>
    <w:rsid w:val="0051627D"/>
    <w:rsid w:val="00517FA3"/>
    <w:rsid w:val="00530718"/>
    <w:rsid w:val="0053121F"/>
    <w:rsid w:val="00535741"/>
    <w:rsid w:val="00543424"/>
    <w:rsid w:val="0054799B"/>
    <w:rsid w:val="0055542D"/>
    <w:rsid w:val="0057187D"/>
    <w:rsid w:val="00573646"/>
    <w:rsid w:val="00575237"/>
    <w:rsid w:val="00587464"/>
    <w:rsid w:val="005A20C2"/>
    <w:rsid w:val="005A235A"/>
    <w:rsid w:val="005B220A"/>
    <w:rsid w:val="005B5C58"/>
    <w:rsid w:val="005E5C0B"/>
    <w:rsid w:val="005F79A9"/>
    <w:rsid w:val="00605C52"/>
    <w:rsid w:val="0062032B"/>
    <w:rsid w:val="006410FA"/>
    <w:rsid w:val="00647BEC"/>
    <w:rsid w:val="00665809"/>
    <w:rsid w:val="00665CC9"/>
    <w:rsid w:val="006800F0"/>
    <w:rsid w:val="006871EA"/>
    <w:rsid w:val="006A0B46"/>
    <w:rsid w:val="006A27DC"/>
    <w:rsid w:val="006A6313"/>
    <w:rsid w:val="006B4271"/>
    <w:rsid w:val="006C2901"/>
    <w:rsid w:val="006C29D0"/>
    <w:rsid w:val="006C3E6C"/>
    <w:rsid w:val="006D2ACE"/>
    <w:rsid w:val="006E4970"/>
    <w:rsid w:val="006F2553"/>
    <w:rsid w:val="00703E59"/>
    <w:rsid w:val="00705FCD"/>
    <w:rsid w:val="007071C2"/>
    <w:rsid w:val="007078C4"/>
    <w:rsid w:val="0071347A"/>
    <w:rsid w:val="00715457"/>
    <w:rsid w:val="00750D1F"/>
    <w:rsid w:val="00752971"/>
    <w:rsid w:val="00766211"/>
    <w:rsid w:val="00775943"/>
    <w:rsid w:val="007856F4"/>
    <w:rsid w:val="00797B3B"/>
    <w:rsid w:val="007A3907"/>
    <w:rsid w:val="007B3CB8"/>
    <w:rsid w:val="007B5905"/>
    <w:rsid w:val="007B796A"/>
    <w:rsid w:val="007C15F9"/>
    <w:rsid w:val="007C669D"/>
    <w:rsid w:val="007D0247"/>
    <w:rsid w:val="007D63BF"/>
    <w:rsid w:val="007D65AE"/>
    <w:rsid w:val="007E6A20"/>
    <w:rsid w:val="00807A20"/>
    <w:rsid w:val="008114DF"/>
    <w:rsid w:val="00812F09"/>
    <w:rsid w:val="008135B1"/>
    <w:rsid w:val="00830E6E"/>
    <w:rsid w:val="008610FC"/>
    <w:rsid w:val="0086153A"/>
    <w:rsid w:val="008904C3"/>
    <w:rsid w:val="008913BF"/>
    <w:rsid w:val="008965D6"/>
    <w:rsid w:val="008A1807"/>
    <w:rsid w:val="008A756A"/>
    <w:rsid w:val="008C6EF2"/>
    <w:rsid w:val="008D00A6"/>
    <w:rsid w:val="008F597C"/>
    <w:rsid w:val="009032EB"/>
    <w:rsid w:val="0090553E"/>
    <w:rsid w:val="00913A0F"/>
    <w:rsid w:val="009171DF"/>
    <w:rsid w:val="00932A5A"/>
    <w:rsid w:val="0094508F"/>
    <w:rsid w:val="00955250"/>
    <w:rsid w:val="0096080E"/>
    <w:rsid w:val="009700A7"/>
    <w:rsid w:val="009772E0"/>
    <w:rsid w:val="00977C14"/>
    <w:rsid w:val="009906F4"/>
    <w:rsid w:val="00993B3D"/>
    <w:rsid w:val="009B0BAA"/>
    <w:rsid w:val="009C4DDC"/>
    <w:rsid w:val="009D5DD6"/>
    <w:rsid w:val="009E0352"/>
    <w:rsid w:val="009E3095"/>
    <w:rsid w:val="009F4086"/>
    <w:rsid w:val="00A04DB2"/>
    <w:rsid w:val="00A2175E"/>
    <w:rsid w:val="00A27C2C"/>
    <w:rsid w:val="00A3328B"/>
    <w:rsid w:val="00A42296"/>
    <w:rsid w:val="00A45A40"/>
    <w:rsid w:val="00A46010"/>
    <w:rsid w:val="00A55EF4"/>
    <w:rsid w:val="00A56FDE"/>
    <w:rsid w:val="00A84905"/>
    <w:rsid w:val="00A853B5"/>
    <w:rsid w:val="00A9511E"/>
    <w:rsid w:val="00A966EC"/>
    <w:rsid w:val="00A967B2"/>
    <w:rsid w:val="00AB2502"/>
    <w:rsid w:val="00AB2DF5"/>
    <w:rsid w:val="00AB7EFC"/>
    <w:rsid w:val="00AC1411"/>
    <w:rsid w:val="00AC1B07"/>
    <w:rsid w:val="00AF27C4"/>
    <w:rsid w:val="00AF6D9E"/>
    <w:rsid w:val="00B03DA2"/>
    <w:rsid w:val="00B03FC4"/>
    <w:rsid w:val="00B12EAD"/>
    <w:rsid w:val="00B14039"/>
    <w:rsid w:val="00B16EEC"/>
    <w:rsid w:val="00B3184D"/>
    <w:rsid w:val="00B362D0"/>
    <w:rsid w:val="00B61116"/>
    <w:rsid w:val="00B73B6F"/>
    <w:rsid w:val="00B74134"/>
    <w:rsid w:val="00B9071B"/>
    <w:rsid w:val="00BD125F"/>
    <w:rsid w:val="00BE5D96"/>
    <w:rsid w:val="00BF0AC4"/>
    <w:rsid w:val="00BF6335"/>
    <w:rsid w:val="00C056D3"/>
    <w:rsid w:val="00C071B6"/>
    <w:rsid w:val="00C22A70"/>
    <w:rsid w:val="00C22EC1"/>
    <w:rsid w:val="00C315A5"/>
    <w:rsid w:val="00C36E33"/>
    <w:rsid w:val="00C37D76"/>
    <w:rsid w:val="00C37F2A"/>
    <w:rsid w:val="00C523D6"/>
    <w:rsid w:val="00C650C7"/>
    <w:rsid w:val="00C70EE2"/>
    <w:rsid w:val="00C92F09"/>
    <w:rsid w:val="00CA41A5"/>
    <w:rsid w:val="00CA5488"/>
    <w:rsid w:val="00CA66F5"/>
    <w:rsid w:val="00CB05B0"/>
    <w:rsid w:val="00CB35E4"/>
    <w:rsid w:val="00CC1F72"/>
    <w:rsid w:val="00CC463A"/>
    <w:rsid w:val="00CD1442"/>
    <w:rsid w:val="00CD61E3"/>
    <w:rsid w:val="00D11CA8"/>
    <w:rsid w:val="00D174C0"/>
    <w:rsid w:val="00D26A2E"/>
    <w:rsid w:val="00D340D3"/>
    <w:rsid w:val="00D446B9"/>
    <w:rsid w:val="00D45309"/>
    <w:rsid w:val="00D52736"/>
    <w:rsid w:val="00D533DE"/>
    <w:rsid w:val="00D604BC"/>
    <w:rsid w:val="00D61591"/>
    <w:rsid w:val="00D70B49"/>
    <w:rsid w:val="00D75C51"/>
    <w:rsid w:val="00D86BF6"/>
    <w:rsid w:val="00D9502B"/>
    <w:rsid w:val="00DA4B76"/>
    <w:rsid w:val="00DB39BC"/>
    <w:rsid w:val="00DB6FAE"/>
    <w:rsid w:val="00DC37B9"/>
    <w:rsid w:val="00DC3953"/>
    <w:rsid w:val="00DC3EF8"/>
    <w:rsid w:val="00DC4ECA"/>
    <w:rsid w:val="00DD4315"/>
    <w:rsid w:val="00DD50CA"/>
    <w:rsid w:val="00DD6214"/>
    <w:rsid w:val="00DE53BC"/>
    <w:rsid w:val="00DF3122"/>
    <w:rsid w:val="00E11F6B"/>
    <w:rsid w:val="00E315B3"/>
    <w:rsid w:val="00E3504C"/>
    <w:rsid w:val="00E4545F"/>
    <w:rsid w:val="00E6058A"/>
    <w:rsid w:val="00E648AA"/>
    <w:rsid w:val="00E72D58"/>
    <w:rsid w:val="00E941EA"/>
    <w:rsid w:val="00EA2D06"/>
    <w:rsid w:val="00EA6F67"/>
    <w:rsid w:val="00EC7007"/>
    <w:rsid w:val="00ED120E"/>
    <w:rsid w:val="00EE29A7"/>
    <w:rsid w:val="00EE4FEB"/>
    <w:rsid w:val="00EF01F3"/>
    <w:rsid w:val="00F015FB"/>
    <w:rsid w:val="00F06E1F"/>
    <w:rsid w:val="00F2659E"/>
    <w:rsid w:val="00F32016"/>
    <w:rsid w:val="00F46581"/>
    <w:rsid w:val="00F71892"/>
    <w:rsid w:val="00F74B07"/>
    <w:rsid w:val="00F87D60"/>
    <w:rsid w:val="00FA6C2A"/>
    <w:rsid w:val="00FB3AEE"/>
    <w:rsid w:val="00FC1667"/>
    <w:rsid w:val="00FD1D62"/>
    <w:rsid w:val="00FD4E4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0C35F2"/>
  <w15:chartTrackingRefBased/>
  <w15:docId w15:val="{15DD9AB3-B268-42E0-BB36-8C8DAD10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/>
      <w:ind w:firstLine="567"/>
      <w:jc w:val="both"/>
    </w:pPr>
    <w:rPr>
      <w:sz w:val="24"/>
      <w:lang w:eastAsia="zh-CN"/>
    </w:rPr>
  </w:style>
  <w:style w:type="paragraph" w:styleId="Naslov3">
    <w:name w:val="heading 3"/>
    <w:basedOn w:val="Heading"/>
    <w:next w:val="Tijeloteksta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slov5">
    <w:name w:val="heading 5"/>
    <w:basedOn w:val="Heading"/>
    <w:next w:val="Tijelotekst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i w:val="0"/>
      <w:color w:val="000000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Zadanifontodlomka1">
    <w:name w:val="Zadani font odlomka1"/>
  </w:style>
  <w:style w:type="character" w:customStyle="1" w:styleId="WW-DefaultParagraphFont">
    <w:name w:val="WW-Default Paragraph Font"/>
  </w:style>
  <w:style w:type="character" w:styleId="Hiperveza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150">
    <w:name w:val="ListLabel 150"/>
    <w:rPr>
      <w:rFonts w:ascii="Arial" w:hAnsi="Arial" w:cs="Tahoma"/>
      <w:i w:val="0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paragraph" w:customStyle="1" w:styleId="Heading">
    <w:name w:val="Heading"/>
    <w:basedOn w:val="Normal"/>
    <w:next w:val="Tijeloteksta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StandardWeb1">
    <w:name w:val="Standard (Web)1"/>
    <w:basedOn w:val="Normal"/>
    <w:pPr>
      <w:suppressAutoHyphens w:val="0"/>
      <w:spacing w:before="280" w:after="280"/>
      <w:ind w:firstLine="0"/>
      <w:jc w:val="left"/>
    </w:pPr>
    <w:rPr>
      <w:szCs w:val="24"/>
      <w:lang w:val="en-US"/>
    </w:rPr>
  </w:style>
  <w:style w:type="paragraph" w:styleId="Podnoje">
    <w:name w:val="footer"/>
    <w:basedOn w:val="Normal"/>
    <w:pPr>
      <w:tabs>
        <w:tab w:val="center" w:pos="4536"/>
        <w:tab w:val="left" w:pos="5812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dlomakpopisa1">
    <w:name w:val="Odlomak popisa1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Odlomakpopisa">
    <w:name w:val="List Paragraph"/>
    <w:basedOn w:val="Normal"/>
    <w:uiPriority w:val="34"/>
    <w:qFormat/>
    <w:rsid w:val="0020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sedzad sečko</cp:lastModifiedBy>
  <cp:revision>10</cp:revision>
  <cp:lastPrinted>2021-12-17T07:44:00Z</cp:lastPrinted>
  <dcterms:created xsi:type="dcterms:W3CDTF">2024-02-12T09:22:00Z</dcterms:created>
  <dcterms:modified xsi:type="dcterms:W3CDTF">2024-02-12T09:31:00Z</dcterms:modified>
</cp:coreProperties>
</file>