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A475" w14:textId="0FD2D058" w:rsidR="00C8290B" w:rsidRPr="00AA23C8" w:rsidRDefault="00527A28" w:rsidP="002A17BD">
      <w:pPr>
        <w:jc w:val="both"/>
        <w:rPr>
          <w:rFonts w:ascii="Cambria" w:hAnsi="Cambria"/>
          <w:lang w:val="bs-Latn-BA"/>
        </w:rPr>
      </w:pPr>
      <w:r w:rsidRPr="00AA23C8">
        <w:rPr>
          <w:rFonts w:ascii="Cambria" w:hAnsi="Cambria"/>
          <w:lang w:val="bs-Latn-BA"/>
        </w:rPr>
        <w:t>Broj:</w:t>
      </w:r>
      <w:r w:rsidR="00CD1B30" w:rsidRPr="00AA23C8">
        <w:rPr>
          <w:rFonts w:ascii="Cambria" w:hAnsi="Cambria"/>
          <w:lang w:val="bs-Latn-BA"/>
        </w:rPr>
        <w:t xml:space="preserve"> </w:t>
      </w:r>
      <w:r w:rsidR="00C92538">
        <w:rPr>
          <w:rFonts w:ascii="Cambria" w:hAnsi="Cambria"/>
          <w:lang w:val="bs-Latn-BA"/>
        </w:rPr>
        <w:t>UPI-07-19-8726</w:t>
      </w:r>
      <w:r w:rsidRPr="00AA23C8">
        <w:rPr>
          <w:rFonts w:ascii="Cambria" w:hAnsi="Cambria"/>
          <w:lang w:val="bs-Latn-BA"/>
        </w:rPr>
        <w:t>/</w:t>
      </w:r>
      <w:r w:rsidR="00C92538">
        <w:rPr>
          <w:rFonts w:ascii="Cambria" w:hAnsi="Cambria"/>
          <w:lang w:val="bs-Latn-BA"/>
        </w:rPr>
        <w:t>23</w:t>
      </w:r>
    </w:p>
    <w:p w14:paraId="0D03E56A" w14:textId="77D9D6EC" w:rsidR="00527A28" w:rsidRPr="00AA23C8" w:rsidRDefault="00D7513B" w:rsidP="002A17BD">
      <w:pPr>
        <w:jc w:val="both"/>
        <w:rPr>
          <w:rFonts w:ascii="Cambria" w:hAnsi="Cambria"/>
          <w:lang w:val="bs-Latn-BA"/>
        </w:rPr>
      </w:pPr>
      <w:r w:rsidRPr="00AA23C8">
        <w:rPr>
          <w:rFonts w:ascii="Cambria" w:hAnsi="Cambria"/>
          <w:lang w:val="bs-Latn-BA"/>
        </w:rPr>
        <w:t>Travnik</w:t>
      </w:r>
      <w:r w:rsidR="001E05B1" w:rsidRPr="00AA23C8">
        <w:rPr>
          <w:rFonts w:ascii="Cambria" w:hAnsi="Cambria"/>
          <w:lang w:val="bs-Latn-BA"/>
        </w:rPr>
        <w:t>;</w:t>
      </w:r>
      <w:r w:rsidR="00CD1B30" w:rsidRPr="00AA23C8">
        <w:rPr>
          <w:rFonts w:ascii="Cambria" w:hAnsi="Cambria"/>
          <w:lang w:val="bs-Latn-BA"/>
        </w:rPr>
        <w:t xml:space="preserve"> </w:t>
      </w:r>
      <w:r w:rsidR="00644246">
        <w:rPr>
          <w:rFonts w:ascii="Cambria" w:hAnsi="Cambria"/>
          <w:lang w:val="bs-Latn-BA"/>
        </w:rPr>
        <w:t>22</w:t>
      </w:r>
      <w:r w:rsidRPr="00AA23C8">
        <w:rPr>
          <w:rFonts w:ascii="Cambria" w:hAnsi="Cambria"/>
          <w:lang w:val="bs-Latn-BA"/>
        </w:rPr>
        <w:t>.</w:t>
      </w:r>
      <w:r w:rsidR="00C92538">
        <w:rPr>
          <w:rFonts w:ascii="Cambria" w:hAnsi="Cambria"/>
          <w:lang w:val="bs-Latn-BA"/>
        </w:rPr>
        <w:t>0</w:t>
      </w:r>
      <w:r w:rsidR="004C5AD9">
        <w:rPr>
          <w:rFonts w:ascii="Cambria" w:hAnsi="Cambria"/>
          <w:lang w:val="bs-Latn-BA"/>
        </w:rPr>
        <w:t>1</w:t>
      </w:r>
      <w:r w:rsidR="00527A28" w:rsidRPr="00AA23C8">
        <w:rPr>
          <w:rFonts w:ascii="Cambria" w:hAnsi="Cambria"/>
          <w:lang w:val="bs-Latn-BA"/>
        </w:rPr>
        <w:t>.20</w:t>
      </w:r>
      <w:r w:rsidR="00C92538">
        <w:rPr>
          <w:rFonts w:ascii="Cambria" w:hAnsi="Cambria"/>
          <w:lang w:val="bs-Latn-BA"/>
        </w:rPr>
        <w:t>24</w:t>
      </w:r>
      <w:r w:rsidR="00527A28" w:rsidRPr="00AA23C8">
        <w:rPr>
          <w:rFonts w:ascii="Cambria" w:hAnsi="Cambria"/>
          <w:lang w:val="bs-Latn-BA"/>
        </w:rPr>
        <w:t>.</w:t>
      </w:r>
      <w:r w:rsidR="00C92538">
        <w:rPr>
          <w:rFonts w:ascii="Cambria" w:hAnsi="Cambria"/>
          <w:lang w:val="bs-Latn-BA"/>
        </w:rPr>
        <w:t xml:space="preserve"> </w:t>
      </w:r>
      <w:r w:rsidR="00527A28" w:rsidRPr="00AA23C8">
        <w:rPr>
          <w:rFonts w:ascii="Cambria" w:hAnsi="Cambria"/>
          <w:lang w:val="bs-Latn-BA"/>
        </w:rPr>
        <w:t>god</w:t>
      </w:r>
      <w:r w:rsidR="00C92538">
        <w:rPr>
          <w:rFonts w:ascii="Cambria" w:hAnsi="Cambria"/>
          <w:lang w:val="bs-Latn-BA"/>
        </w:rPr>
        <w:t>ine</w:t>
      </w:r>
    </w:p>
    <w:p w14:paraId="6984BCDE" w14:textId="77777777" w:rsidR="00CD1B30" w:rsidRPr="00AA23C8" w:rsidRDefault="00CD1B30" w:rsidP="002A17BD">
      <w:pPr>
        <w:jc w:val="both"/>
        <w:rPr>
          <w:rFonts w:ascii="Cambria" w:hAnsi="Cambria"/>
          <w:lang w:val="bs-Latn-BA"/>
        </w:rPr>
      </w:pPr>
    </w:p>
    <w:p w14:paraId="244E74AE" w14:textId="7965652B" w:rsidR="001203F4" w:rsidRPr="00AA23C8" w:rsidRDefault="009B220C" w:rsidP="00526392">
      <w:pPr>
        <w:jc w:val="both"/>
        <w:rPr>
          <w:rFonts w:ascii="Cambria" w:hAnsi="Cambria"/>
          <w:lang w:val="bs-Latn-BA"/>
        </w:rPr>
      </w:pPr>
      <w:r w:rsidRPr="00AA23C8">
        <w:rPr>
          <w:rFonts w:ascii="Cambria" w:hAnsi="Cambria"/>
          <w:lang w:val="bs-Latn-BA"/>
        </w:rPr>
        <w:tab/>
      </w:r>
      <w:r w:rsidR="00527A28" w:rsidRPr="00AA23C8">
        <w:rPr>
          <w:rFonts w:ascii="Cambria" w:hAnsi="Cambria"/>
          <w:lang w:val="bs-Latn-BA"/>
        </w:rPr>
        <w:t>K</w:t>
      </w:r>
      <w:r w:rsidR="006514C7" w:rsidRPr="00AA23C8">
        <w:rPr>
          <w:rFonts w:ascii="Cambria" w:hAnsi="Cambria"/>
          <w:lang w:val="bs-Latn-BA"/>
        </w:rPr>
        <w:t>antonalno ministarstvo prostornog uređenja,</w:t>
      </w:r>
      <w:r w:rsidR="00B95D97" w:rsidRPr="00AA23C8">
        <w:rPr>
          <w:rFonts w:ascii="Cambria" w:hAnsi="Cambria"/>
          <w:lang w:val="bs-Latn-BA"/>
        </w:rPr>
        <w:t xml:space="preserve"> </w:t>
      </w:r>
      <w:r w:rsidR="00526392" w:rsidRPr="00AA23C8">
        <w:rPr>
          <w:rFonts w:ascii="Cambria" w:hAnsi="Cambria"/>
          <w:lang w:val="bs-Latn-BA"/>
        </w:rPr>
        <w:t xml:space="preserve">građenja, zaštite okoliša, </w:t>
      </w:r>
      <w:r w:rsidR="006514C7" w:rsidRPr="00AA23C8">
        <w:rPr>
          <w:rFonts w:ascii="Cambria" w:hAnsi="Cambria"/>
          <w:lang w:val="bs-Latn-BA"/>
        </w:rPr>
        <w:t>povratka</w:t>
      </w:r>
      <w:r w:rsidR="00526392" w:rsidRPr="00AA23C8">
        <w:rPr>
          <w:rFonts w:ascii="Cambria" w:hAnsi="Cambria"/>
          <w:lang w:val="bs-Latn-BA"/>
        </w:rPr>
        <w:t xml:space="preserve"> i stambenih poslova</w:t>
      </w:r>
      <w:r w:rsidR="00B06137" w:rsidRPr="00AA23C8">
        <w:rPr>
          <w:rFonts w:ascii="Cambria" w:hAnsi="Cambria"/>
          <w:lang w:val="bs-Latn-BA"/>
        </w:rPr>
        <w:t xml:space="preserve"> rješavajući p</w:t>
      </w:r>
      <w:r w:rsidR="00795492" w:rsidRPr="00AA23C8">
        <w:rPr>
          <w:rFonts w:ascii="Cambria" w:hAnsi="Cambria"/>
          <w:lang w:val="bs-Latn-BA"/>
        </w:rPr>
        <w:t xml:space="preserve">o zahtjevu </w:t>
      </w:r>
      <w:r w:rsidR="002D0467">
        <w:rPr>
          <w:rFonts w:ascii="Cambria" w:hAnsi="Cambria"/>
          <w:lang w:val="bs-Latn-BA"/>
        </w:rPr>
        <w:t>operatora</w:t>
      </w:r>
      <w:r w:rsidR="00795492" w:rsidRPr="00AA23C8">
        <w:rPr>
          <w:rFonts w:ascii="Cambria" w:hAnsi="Cambria"/>
          <w:lang w:val="bs-Latn-BA"/>
        </w:rPr>
        <w:t xml:space="preserve"> "</w:t>
      </w:r>
      <w:r w:rsidR="00995285">
        <w:rPr>
          <w:rFonts w:ascii="Cambria" w:hAnsi="Cambria"/>
          <w:lang w:val="bs-Latn-BA"/>
        </w:rPr>
        <w:t>C.I.B.O.S.</w:t>
      </w:r>
      <w:r w:rsidR="00D14524" w:rsidRPr="00AA23C8">
        <w:rPr>
          <w:rFonts w:ascii="Cambria" w:hAnsi="Cambria"/>
          <w:lang w:val="bs-Latn-BA"/>
        </w:rPr>
        <w:t>"</w:t>
      </w:r>
      <w:r w:rsidRPr="00AA23C8">
        <w:rPr>
          <w:rFonts w:ascii="Cambria" w:hAnsi="Cambria"/>
          <w:lang w:val="bs-Latn-BA"/>
        </w:rPr>
        <w:t xml:space="preserve"> </w:t>
      </w:r>
      <w:r w:rsidR="00D14524" w:rsidRPr="00AA23C8">
        <w:rPr>
          <w:rFonts w:ascii="Cambria" w:hAnsi="Cambria"/>
          <w:lang w:val="bs-Latn-BA"/>
        </w:rPr>
        <w:t>d</w:t>
      </w:r>
      <w:r w:rsidR="00526392" w:rsidRPr="00AA23C8">
        <w:rPr>
          <w:rFonts w:ascii="Cambria" w:hAnsi="Cambria"/>
          <w:lang w:val="bs-Latn-BA"/>
        </w:rPr>
        <w:t>.o.o</w:t>
      </w:r>
      <w:r w:rsidR="00D14524" w:rsidRPr="00AA23C8">
        <w:rPr>
          <w:rFonts w:ascii="Cambria" w:hAnsi="Cambria"/>
          <w:lang w:val="bs-Latn-BA"/>
        </w:rPr>
        <w:t>.</w:t>
      </w:r>
      <w:r w:rsidRPr="00AA23C8">
        <w:rPr>
          <w:rFonts w:ascii="Cambria" w:hAnsi="Cambria"/>
          <w:lang w:val="bs-Latn-BA"/>
        </w:rPr>
        <w:t xml:space="preserve"> </w:t>
      </w:r>
      <w:r w:rsidR="00995285">
        <w:rPr>
          <w:rFonts w:ascii="Cambria" w:hAnsi="Cambria"/>
          <w:lang w:val="bs-Latn-BA"/>
        </w:rPr>
        <w:t>Sarajevo, PJ Novi Travnik</w:t>
      </w:r>
      <w:r w:rsidR="006F5FED" w:rsidRPr="00AA23C8">
        <w:rPr>
          <w:rFonts w:ascii="Cambria" w:hAnsi="Cambria"/>
          <w:lang w:val="bs-Latn-BA"/>
        </w:rPr>
        <w:t xml:space="preserve"> </w:t>
      </w:r>
      <w:r w:rsidR="006F5FED" w:rsidRPr="00AA23C8">
        <w:rPr>
          <w:rFonts w:ascii="Cambria" w:hAnsi="Cambria"/>
        </w:rPr>
        <w:t xml:space="preserve">za </w:t>
      </w:r>
      <w:r w:rsidR="00644246">
        <w:rPr>
          <w:rFonts w:ascii="Cambria" w:hAnsi="Cambria"/>
        </w:rPr>
        <w:t>obnovu/</w:t>
      </w:r>
      <w:r w:rsidR="00995285">
        <w:rPr>
          <w:rFonts w:ascii="Cambria" w:hAnsi="Cambria"/>
        </w:rPr>
        <w:t>izdavanje</w:t>
      </w:r>
      <w:r w:rsidR="00644246">
        <w:rPr>
          <w:rFonts w:ascii="Cambria" w:hAnsi="Cambria"/>
        </w:rPr>
        <w:t xml:space="preserve"> </w:t>
      </w:r>
      <w:r w:rsidR="006F5FED" w:rsidRPr="00AA23C8">
        <w:rPr>
          <w:rFonts w:ascii="Cambria" w:hAnsi="Cambria"/>
        </w:rPr>
        <w:t xml:space="preserve">okolišne dozvole za </w:t>
      </w:r>
      <w:r w:rsidR="00D21958">
        <w:rPr>
          <w:rFonts w:ascii="Cambria" w:hAnsi="Cambria"/>
        </w:rPr>
        <w:t xml:space="preserve">pogon za otkup, primarnu preradu </w:t>
      </w:r>
      <w:r w:rsidR="00995285">
        <w:rPr>
          <w:rFonts w:ascii="Cambria" w:hAnsi="Cambria"/>
        </w:rPr>
        <w:t>sekundarnih sirovina</w:t>
      </w:r>
      <w:r w:rsidR="00D21958">
        <w:rPr>
          <w:rFonts w:ascii="Cambria" w:hAnsi="Cambria"/>
        </w:rPr>
        <w:t xml:space="preserve"> i trgovinu</w:t>
      </w:r>
      <w:r w:rsidR="00154DFC" w:rsidRPr="00AA23C8">
        <w:rPr>
          <w:rFonts w:ascii="Cambria" w:hAnsi="Cambria"/>
        </w:rPr>
        <w:t xml:space="preserve">, </w:t>
      </w:r>
      <w:r w:rsidR="008B3722" w:rsidRPr="00AA23C8">
        <w:rPr>
          <w:rFonts w:ascii="Cambria" w:hAnsi="Cambria"/>
          <w:lang w:val="bs-Latn-BA"/>
        </w:rPr>
        <w:t xml:space="preserve">a na </w:t>
      </w:r>
      <w:r w:rsidRPr="00AA23C8">
        <w:rPr>
          <w:rFonts w:ascii="Cambria" w:hAnsi="Cambria"/>
          <w:lang w:val="bs-Latn-BA"/>
        </w:rPr>
        <w:t>temelju</w:t>
      </w:r>
      <w:r w:rsidR="008B3722" w:rsidRPr="00AA23C8">
        <w:rPr>
          <w:rFonts w:ascii="Cambria" w:hAnsi="Cambria"/>
          <w:lang w:val="bs-Latn-BA"/>
        </w:rPr>
        <w:t xml:space="preserve"> čl.</w:t>
      </w:r>
      <w:r w:rsidR="00361601" w:rsidRPr="00AA23C8">
        <w:rPr>
          <w:rFonts w:ascii="Cambria" w:hAnsi="Cambria"/>
          <w:lang w:val="bs-Latn-BA"/>
        </w:rPr>
        <w:t xml:space="preserve"> </w:t>
      </w:r>
      <w:r w:rsidR="00A67D48">
        <w:rPr>
          <w:rFonts w:ascii="Cambria" w:hAnsi="Cambria"/>
          <w:lang w:val="bs-Latn-BA"/>
        </w:rPr>
        <w:t>8</w:t>
      </w:r>
      <w:r w:rsidR="002760C4" w:rsidRPr="00AA23C8">
        <w:rPr>
          <w:rFonts w:ascii="Cambria" w:hAnsi="Cambria"/>
          <w:lang w:val="bs-Latn-BA"/>
        </w:rPr>
        <w:t>6</w:t>
      </w:r>
      <w:r w:rsidR="008B3722" w:rsidRPr="00AA23C8">
        <w:rPr>
          <w:rFonts w:ascii="Cambria" w:hAnsi="Cambria"/>
          <w:lang w:val="bs-Latn-BA"/>
        </w:rPr>
        <w:t xml:space="preserve">. </w:t>
      </w:r>
      <w:r w:rsidR="00B06137" w:rsidRPr="00AA23C8">
        <w:rPr>
          <w:rFonts w:ascii="Cambria" w:hAnsi="Cambria"/>
          <w:lang w:val="bs-Latn-BA"/>
        </w:rPr>
        <w:t xml:space="preserve"> Zakona o zaštiti </w:t>
      </w:r>
      <w:r w:rsidR="008B3722" w:rsidRPr="00AA23C8">
        <w:rPr>
          <w:rFonts w:ascii="Cambria" w:hAnsi="Cambria"/>
          <w:lang w:val="bs-Latn-BA"/>
        </w:rPr>
        <w:t>okoli</w:t>
      </w:r>
      <w:r w:rsidR="00A520CB" w:rsidRPr="00AA23C8">
        <w:rPr>
          <w:rFonts w:ascii="Cambria" w:hAnsi="Cambria"/>
          <w:lang w:val="bs-Latn-BA"/>
        </w:rPr>
        <w:t>ša ("Sl</w:t>
      </w:r>
      <w:r w:rsidR="0034392D" w:rsidRPr="00AA23C8">
        <w:rPr>
          <w:rFonts w:ascii="Cambria" w:hAnsi="Cambria"/>
          <w:lang w:val="bs-Latn-BA"/>
        </w:rPr>
        <w:t>.</w:t>
      </w:r>
      <w:r w:rsidR="00D21958">
        <w:rPr>
          <w:rFonts w:ascii="Cambria" w:hAnsi="Cambria"/>
          <w:lang w:val="bs-Latn-BA"/>
        </w:rPr>
        <w:t xml:space="preserve"> </w:t>
      </w:r>
      <w:r w:rsidR="00A520CB" w:rsidRPr="00AA23C8">
        <w:rPr>
          <w:rFonts w:ascii="Cambria" w:hAnsi="Cambria"/>
          <w:lang w:val="bs-Latn-BA"/>
        </w:rPr>
        <w:t xml:space="preserve">novine </w:t>
      </w:r>
      <w:r w:rsidR="00A67D48">
        <w:rPr>
          <w:rFonts w:ascii="Cambria" w:hAnsi="Cambria"/>
          <w:lang w:val="bs-Latn-BA"/>
        </w:rPr>
        <w:t>FBiH</w:t>
      </w:r>
      <w:r w:rsidR="008B69F7">
        <w:rPr>
          <w:rFonts w:ascii="Cambria" w:hAnsi="Cambria"/>
          <w:lang w:val="bs-Latn-BA"/>
        </w:rPr>
        <w:t xml:space="preserve">“, </w:t>
      </w:r>
      <w:r w:rsidR="008B3722" w:rsidRPr="00AA23C8">
        <w:rPr>
          <w:rFonts w:ascii="Cambria" w:hAnsi="Cambria"/>
          <w:lang w:val="bs-Latn-BA"/>
        </w:rPr>
        <w:t>br</w:t>
      </w:r>
      <w:r w:rsidR="007F2380">
        <w:rPr>
          <w:rFonts w:ascii="Cambria" w:hAnsi="Cambria"/>
          <w:lang w:val="bs-Latn-BA"/>
        </w:rPr>
        <w:t>oj:</w:t>
      </w:r>
      <w:r w:rsidR="00A87DEC" w:rsidRPr="00AA23C8">
        <w:rPr>
          <w:rFonts w:ascii="Cambria" w:hAnsi="Cambria"/>
          <w:lang w:val="bs-Latn-BA"/>
        </w:rPr>
        <w:t xml:space="preserve"> </w:t>
      </w:r>
      <w:r w:rsidR="00A67D48">
        <w:rPr>
          <w:rFonts w:ascii="Cambria" w:hAnsi="Cambria"/>
          <w:lang w:val="bs-Latn-BA"/>
        </w:rPr>
        <w:t>15</w:t>
      </w:r>
      <w:r w:rsidR="008B3722" w:rsidRPr="00AA23C8">
        <w:rPr>
          <w:rFonts w:ascii="Cambria" w:hAnsi="Cambria"/>
          <w:lang w:val="bs-Latn-BA"/>
        </w:rPr>
        <w:t>/</w:t>
      </w:r>
      <w:r w:rsidR="00A67D48">
        <w:rPr>
          <w:rFonts w:ascii="Cambria" w:hAnsi="Cambria"/>
          <w:lang w:val="bs-Latn-BA"/>
        </w:rPr>
        <w:t>21</w:t>
      </w:r>
      <w:r w:rsidR="00881809" w:rsidRPr="00AA23C8">
        <w:rPr>
          <w:rFonts w:ascii="Cambria" w:hAnsi="Cambria"/>
          <w:lang w:val="bs-Latn-BA"/>
        </w:rPr>
        <w:t>)</w:t>
      </w:r>
      <w:r w:rsidR="00BC6BAD" w:rsidRPr="00AA23C8">
        <w:rPr>
          <w:rFonts w:ascii="Cambria" w:hAnsi="Cambria"/>
          <w:lang w:val="bs-Latn-BA"/>
        </w:rPr>
        <w:t>,</w:t>
      </w:r>
      <w:r w:rsidR="00814CED" w:rsidRPr="00AA23C8">
        <w:rPr>
          <w:rFonts w:ascii="Cambria" w:hAnsi="Cambria"/>
          <w:lang w:val="bs-Latn-BA"/>
        </w:rPr>
        <w:t xml:space="preserve"> </w:t>
      </w:r>
      <w:r w:rsidR="00A67D48">
        <w:rPr>
          <w:rFonts w:ascii="Cambria" w:hAnsi="Cambria"/>
          <w:lang w:val="bs-Latn-BA"/>
        </w:rPr>
        <w:t xml:space="preserve">te </w:t>
      </w:r>
      <w:r w:rsidR="00814CED" w:rsidRPr="00AA23C8">
        <w:rPr>
          <w:rFonts w:ascii="Cambria" w:hAnsi="Cambria"/>
          <w:lang w:val="bs-Latn-BA"/>
        </w:rPr>
        <w:t>član</w:t>
      </w:r>
      <w:r w:rsidRPr="00AA23C8">
        <w:rPr>
          <w:rFonts w:ascii="Cambria" w:hAnsi="Cambria"/>
          <w:lang w:val="bs-Latn-BA"/>
        </w:rPr>
        <w:t>k</w:t>
      </w:r>
      <w:r w:rsidR="00814CED" w:rsidRPr="00AA23C8">
        <w:rPr>
          <w:rFonts w:ascii="Cambria" w:hAnsi="Cambria"/>
          <w:lang w:val="bs-Latn-BA"/>
        </w:rPr>
        <w:t xml:space="preserve">a </w:t>
      </w:r>
      <w:r w:rsidR="00A67D48">
        <w:rPr>
          <w:rFonts w:ascii="Cambria" w:hAnsi="Cambria"/>
          <w:lang w:val="bs-Latn-BA"/>
        </w:rPr>
        <w:t xml:space="preserve">4.4 Priloga II – Lista pogona i postrojenja za koje kantonalno ministarstvo izdaje okolišnu dozvolu, Uredbe kojom se utvrđuju pogoni i postrojenja koja moraju imati okolišnu dozvolu </w:t>
      </w:r>
      <w:r w:rsidR="008B3722" w:rsidRPr="00AA23C8">
        <w:rPr>
          <w:rFonts w:ascii="Cambria" w:hAnsi="Cambria"/>
          <w:lang w:val="bs-Latn-BA"/>
        </w:rPr>
        <w:t>("Sl</w:t>
      </w:r>
      <w:r w:rsidR="0034392D" w:rsidRPr="00AA23C8">
        <w:rPr>
          <w:rFonts w:ascii="Cambria" w:hAnsi="Cambria"/>
          <w:lang w:val="bs-Latn-BA"/>
        </w:rPr>
        <w:t>.</w:t>
      </w:r>
      <w:r w:rsidR="00D21958">
        <w:rPr>
          <w:rFonts w:ascii="Cambria" w:hAnsi="Cambria"/>
          <w:lang w:val="bs-Latn-BA"/>
        </w:rPr>
        <w:t xml:space="preserve"> </w:t>
      </w:r>
      <w:r w:rsidR="008B3722" w:rsidRPr="00AA23C8">
        <w:rPr>
          <w:rFonts w:ascii="Cambria" w:hAnsi="Cambria"/>
          <w:lang w:val="bs-Latn-BA"/>
        </w:rPr>
        <w:t xml:space="preserve">novine </w:t>
      </w:r>
      <w:r w:rsidR="00A67D48">
        <w:rPr>
          <w:rFonts w:ascii="Cambria" w:hAnsi="Cambria"/>
          <w:lang w:val="bs-Latn-BA"/>
        </w:rPr>
        <w:t>FBiH</w:t>
      </w:r>
      <w:r w:rsidR="008B3722" w:rsidRPr="00AA23C8">
        <w:rPr>
          <w:rFonts w:ascii="Cambria" w:hAnsi="Cambria"/>
          <w:lang w:val="bs-Latn-BA"/>
        </w:rPr>
        <w:t>"</w:t>
      </w:r>
      <w:r w:rsidR="008B69F7">
        <w:rPr>
          <w:rFonts w:ascii="Cambria" w:hAnsi="Cambria"/>
          <w:lang w:val="bs-Latn-BA"/>
        </w:rPr>
        <w:t>,</w:t>
      </w:r>
      <w:r w:rsidR="008B3722" w:rsidRPr="00AA23C8">
        <w:rPr>
          <w:rFonts w:ascii="Cambria" w:hAnsi="Cambria"/>
          <w:lang w:val="bs-Latn-BA"/>
        </w:rPr>
        <w:t xml:space="preserve"> br</w:t>
      </w:r>
      <w:r w:rsidR="007F2380">
        <w:rPr>
          <w:rFonts w:ascii="Cambria" w:hAnsi="Cambria"/>
          <w:lang w:val="bs-Latn-BA"/>
        </w:rPr>
        <w:t>oj:</w:t>
      </w:r>
      <w:r w:rsidR="008B3722" w:rsidRPr="00AA23C8">
        <w:rPr>
          <w:rFonts w:ascii="Cambria" w:hAnsi="Cambria"/>
          <w:lang w:val="bs-Latn-BA"/>
        </w:rPr>
        <w:t xml:space="preserve"> </w:t>
      </w:r>
      <w:r w:rsidR="00A67D48">
        <w:rPr>
          <w:rFonts w:ascii="Cambria" w:hAnsi="Cambria"/>
          <w:lang w:val="bs-Latn-BA"/>
        </w:rPr>
        <w:t>51</w:t>
      </w:r>
      <w:r w:rsidR="008B3722" w:rsidRPr="00AA23C8">
        <w:rPr>
          <w:rFonts w:ascii="Cambria" w:hAnsi="Cambria"/>
          <w:lang w:val="bs-Latn-BA"/>
        </w:rPr>
        <w:t>/</w:t>
      </w:r>
      <w:r w:rsidR="00A67D48">
        <w:rPr>
          <w:rFonts w:ascii="Cambria" w:hAnsi="Cambria"/>
          <w:lang w:val="bs-Latn-BA"/>
        </w:rPr>
        <w:t>21, 74/22</w:t>
      </w:r>
      <w:r w:rsidR="001D19AC" w:rsidRPr="00AA23C8">
        <w:rPr>
          <w:rFonts w:ascii="Cambria" w:hAnsi="Cambria"/>
          <w:lang w:val="bs-Latn-BA"/>
        </w:rPr>
        <w:t xml:space="preserve">) </w:t>
      </w:r>
      <w:r w:rsidR="001B4D26" w:rsidRPr="00AA23C8">
        <w:rPr>
          <w:rFonts w:ascii="Cambria" w:hAnsi="Cambria"/>
          <w:lang w:val="bs-Latn-BA"/>
        </w:rPr>
        <w:t>i član</w:t>
      </w:r>
      <w:r w:rsidR="0084683F" w:rsidRPr="00AA23C8">
        <w:rPr>
          <w:rFonts w:ascii="Cambria" w:hAnsi="Cambria"/>
          <w:lang w:val="bs-Latn-BA"/>
        </w:rPr>
        <w:t>k</w:t>
      </w:r>
      <w:r w:rsidR="001B4D26" w:rsidRPr="00AA23C8">
        <w:rPr>
          <w:rFonts w:ascii="Cambria" w:hAnsi="Cambria"/>
          <w:lang w:val="bs-Latn-BA"/>
        </w:rPr>
        <w:t>a 200. Zakona o upravnom postupku ("Sl</w:t>
      </w:r>
      <w:r w:rsidR="0034392D" w:rsidRPr="00AA23C8">
        <w:rPr>
          <w:rFonts w:ascii="Cambria" w:hAnsi="Cambria"/>
          <w:lang w:val="bs-Latn-BA"/>
        </w:rPr>
        <w:t>.</w:t>
      </w:r>
      <w:r w:rsidR="001B4D26" w:rsidRPr="00AA23C8">
        <w:rPr>
          <w:rFonts w:ascii="Cambria" w:hAnsi="Cambria"/>
          <w:lang w:val="bs-Latn-BA"/>
        </w:rPr>
        <w:t xml:space="preserve"> novine FBiH", br</w:t>
      </w:r>
      <w:r w:rsidR="007F2380">
        <w:rPr>
          <w:rFonts w:ascii="Cambria" w:hAnsi="Cambria"/>
          <w:lang w:val="bs-Latn-BA"/>
        </w:rPr>
        <w:t>oj:</w:t>
      </w:r>
      <w:r w:rsidR="001B4D26" w:rsidRPr="00AA23C8">
        <w:rPr>
          <w:rFonts w:ascii="Cambria" w:hAnsi="Cambria"/>
          <w:lang w:val="bs-Latn-BA"/>
        </w:rPr>
        <w:t xml:space="preserve"> 2/98), </w:t>
      </w:r>
      <w:r w:rsidR="00027200" w:rsidRPr="00AA23C8">
        <w:rPr>
          <w:rFonts w:ascii="Cambria" w:hAnsi="Cambria"/>
          <w:lang w:val="bs-Latn-BA"/>
        </w:rPr>
        <w:t xml:space="preserve"> </w:t>
      </w:r>
      <w:r w:rsidR="001B4D26" w:rsidRPr="00AA23C8">
        <w:rPr>
          <w:rFonts w:ascii="Cambria" w:hAnsi="Cambria"/>
          <w:lang w:val="bs-Latn-BA"/>
        </w:rPr>
        <w:t>d o n o s i:</w:t>
      </w:r>
    </w:p>
    <w:p w14:paraId="70DEFD7E" w14:textId="77777777" w:rsidR="000C6ABD" w:rsidRPr="00AA23C8" w:rsidRDefault="000C6ABD" w:rsidP="00B06137">
      <w:pPr>
        <w:jc w:val="both"/>
        <w:rPr>
          <w:rFonts w:ascii="Cambria" w:hAnsi="Cambria"/>
          <w:lang w:val="bs-Latn-BA"/>
        </w:rPr>
      </w:pPr>
    </w:p>
    <w:p w14:paraId="35AFB326" w14:textId="77777777" w:rsidR="001B4D26" w:rsidRPr="00D21958" w:rsidRDefault="001B4D26" w:rsidP="00B06137">
      <w:pPr>
        <w:jc w:val="both"/>
        <w:rPr>
          <w:rFonts w:ascii="Cambria" w:hAnsi="Cambria"/>
          <w:bCs/>
          <w:i/>
          <w:iCs/>
          <w:lang w:val="bs-Latn-BA"/>
        </w:rPr>
      </w:pPr>
      <w:r w:rsidRPr="00AA23C8">
        <w:rPr>
          <w:rFonts w:ascii="Cambria" w:hAnsi="Cambria"/>
          <w:lang w:val="bs-Latn-BA"/>
        </w:rPr>
        <w:tab/>
      </w:r>
      <w:r w:rsidRPr="00AA23C8">
        <w:rPr>
          <w:rFonts w:ascii="Cambria" w:hAnsi="Cambria"/>
          <w:lang w:val="bs-Latn-BA"/>
        </w:rPr>
        <w:tab/>
      </w:r>
      <w:r w:rsidRPr="00AA23C8">
        <w:rPr>
          <w:rFonts w:ascii="Cambria" w:hAnsi="Cambria"/>
          <w:lang w:val="bs-Latn-BA"/>
        </w:rPr>
        <w:tab/>
      </w:r>
      <w:r w:rsidRPr="00AA23C8">
        <w:rPr>
          <w:rFonts w:ascii="Cambria" w:hAnsi="Cambria"/>
          <w:lang w:val="bs-Latn-BA"/>
        </w:rPr>
        <w:tab/>
      </w:r>
      <w:r w:rsidRPr="00AA23C8">
        <w:rPr>
          <w:rFonts w:ascii="Cambria" w:hAnsi="Cambria"/>
          <w:lang w:val="bs-Latn-BA"/>
        </w:rPr>
        <w:tab/>
      </w:r>
      <w:r w:rsidRPr="00AA23C8">
        <w:rPr>
          <w:rFonts w:ascii="Cambria" w:hAnsi="Cambria"/>
          <w:b/>
          <w:lang w:val="bs-Latn-BA"/>
        </w:rPr>
        <w:t xml:space="preserve">  </w:t>
      </w:r>
      <w:r w:rsidRPr="00D21958">
        <w:rPr>
          <w:rFonts w:ascii="Cambria" w:hAnsi="Cambria"/>
          <w:bCs/>
          <w:i/>
          <w:iCs/>
          <w:lang w:val="bs-Latn-BA"/>
        </w:rPr>
        <w:t>R J E Š E N J E</w:t>
      </w:r>
    </w:p>
    <w:p w14:paraId="307893B2" w14:textId="77777777" w:rsidR="0081229A" w:rsidRDefault="008B3722" w:rsidP="00757F9A">
      <w:pPr>
        <w:numPr>
          <w:ilvl w:val="0"/>
          <w:numId w:val="1"/>
        </w:numPr>
        <w:tabs>
          <w:tab w:val="clear" w:pos="720"/>
        </w:tabs>
        <w:ind w:left="0" w:firstLine="360"/>
        <w:jc w:val="both"/>
        <w:rPr>
          <w:rFonts w:ascii="Cambria" w:hAnsi="Cambria"/>
          <w:lang w:val="bs-Latn-BA"/>
        </w:rPr>
      </w:pPr>
      <w:r w:rsidRPr="00035E7B">
        <w:rPr>
          <w:rFonts w:ascii="Cambria" w:hAnsi="Cambria"/>
          <w:i/>
          <w:lang w:val="bs-Latn-BA"/>
        </w:rPr>
        <w:t xml:space="preserve">Izdaje se </w:t>
      </w:r>
      <w:r w:rsidR="00995285" w:rsidRPr="00035E7B">
        <w:rPr>
          <w:rFonts w:ascii="Cambria" w:hAnsi="Cambria"/>
          <w:i/>
          <w:lang w:val="bs-Latn-BA"/>
        </w:rPr>
        <w:t>O</w:t>
      </w:r>
      <w:r w:rsidRPr="00035E7B">
        <w:rPr>
          <w:rFonts w:ascii="Cambria" w:hAnsi="Cambria"/>
          <w:i/>
          <w:lang w:val="bs-Latn-BA"/>
        </w:rPr>
        <w:t>kolišn</w:t>
      </w:r>
      <w:r w:rsidR="001B4D26" w:rsidRPr="00035E7B">
        <w:rPr>
          <w:rFonts w:ascii="Cambria" w:hAnsi="Cambria"/>
          <w:i/>
          <w:lang w:val="bs-Latn-BA"/>
        </w:rPr>
        <w:t>a dozv</w:t>
      </w:r>
      <w:r w:rsidR="00795492" w:rsidRPr="00035E7B">
        <w:rPr>
          <w:rFonts w:ascii="Cambria" w:hAnsi="Cambria"/>
          <w:i/>
          <w:lang w:val="bs-Latn-BA"/>
        </w:rPr>
        <w:t xml:space="preserve">ola operatoru </w:t>
      </w:r>
      <w:r w:rsidR="00995285" w:rsidRPr="00035E7B">
        <w:rPr>
          <w:rFonts w:ascii="Cambria" w:hAnsi="Cambria"/>
          <w:i/>
          <w:lang w:val="bs-Latn-BA"/>
        </w:rPr>
        <w:t>"C.I.B.O.S." d.o.o. Sarajevo, PJ Novi Travnik</w:t>
      </w:r>
      <w:r w:rsidRPr="00035E7B">
        <w:rPr>
          <w:rFonts w:ascii="Cambria" w:hAnsi="Cambria"/>
          <w:i/>
          <w:lang w:val="bs-Latn-BA"/>
        </w:rPr>
        <w:t>, za</w:t>
      </w:r>
      <w:r w:rsidR="00795492" w:rsidRPr="00035E7B">
        <w:rPr>
          <w:rFonts w:ascii="Cambria" w:hAnsi="Cambria"/>
          <w:i/>
          <w:lang w:val="bs-Latn-BA"/>
        </w:rPr>
        <w:t xml:space="preserve"> </w:t>
      </w:r>
      <w:r w:rsidR="00995285" w:rsidRPr="00035E7B">
        <w:rPr>
          <w:rFonts w:ascii="Cambria" w:hAnsi="Cambria"/>
          <w:i/>
          <w:lang w:val="bs-Latn-BA"/>
        </w:rPr>
        <w:t>otkup, primarnu preradu sekundarnih sirovina i trgovinu</w:t>
      </w:r>
      <w:r w:rsidR="00995285">
        <w:rPr>
          <w:rFonts w:ascii="Cambria" w:hAnsi="Cambria"/>
          <w:lang w:val="bs-Latn-BA"/>
        </w:rPr>
        <w:t xml:space="preserve">, </w:t>
      </w:r>
      <w:r w:rsidR="006F5FED" w:rsidRPr="00AA23C8">
        <w:rPr>
          <w:rFonts w:ascii="Cambria" w:hAnsi="Cambria"/>
          <w:lang w:val="bs-Latn-BA"/>
        </w:rPr>
        <w:t xml:space="preserve">na </w:t>
      </w:r>
      <w:r w:rsidR="00BC6BAD" w:rsidRPr="00AA23C8">
        <w:rPr>
          <w:rFonts w:ascii="Cambria" w:hAnsi="Cambria"/>
          <w:lang w:val="bs-Latn-BA"/>
        </w:rPr>
        <w:t xml:space="preserve">adresi </w:t>
      </w:r>
      <w:r w:rsidR="009B704C">
        <w:rPr>
          <w:rFonts w:ascii="Cambria" w:hAnsi="Cambria"/>
          <w:lang w:val="bs-Latn-BA"/>
        </w:rPr>
        <w:t xml:space="preserve">Mehmeda Spahe br. 1 Novi Travnik, u industrijskoj zoni bivše tvornice „BNT“. Ukupna površina prostora je </w:t>
      </w:r>
      <w:r w:rsidR="00C209AF" w:rsidRPr="00AA23C8">
        <w:rPr>
          <w:rFonts w:ascii="Cambria" w:hAnsi="Cambria"/>
          <w:lang w:val="bs-Latn-BA"/>
        </w:rPr>
        <w:t>3.</w:t>
      </w:r>
      <w:r w:rsidR="009B704C">
        <w:rPr>
          <w:rFonts w:ascii="Cambria" w:hAnsi="Cambria"/>
          <w:lang w:val="bs-Latn-BA"/>
        </w:rPr>
        <w:t xml:space="preserve">152 </w:t>
      </w:r>
      <w:r w:rsidR="00C209AF" w:rsidRPr="00AA23C8">
        <w:rPr>
          <w:rFonts w:ascii="Cambria" w:hAnsi="Cambria"/>
          <w:lang w:val="bs-Latn-BA"/>
        </w:rPr>
        <w:t>m</w:t>
      </w:r>
      <w:r w:rsidR="00C209AF" w:rsidRPr="00AA23C8">
        <w:rPr>
          <w:rFonts w:ascii="Cambria" w:hAnsi="Cambria"/>
          <w:vertAlign w:val="superscript"/>
          <w:lang w:val="bs-Latn-BA"/>
        </w:rPr>
        <w:t>2</w:t>
      </w:r>
      <w:r w:rsidR="0081229A">
        <w:rPr>
          <w:rFonts w:ascii="Cambria" w:hAnsi="Cambria"/>
          <w:lang w:val="bs-Latn-BA"/>
        </w:rPr>
        <w:t xml:space="preserve">, na k.č. 1853/41, P.L. broj 1894, K.O. Novi Travnik. Pristup predmetnoj lokaciji osiguran je preko pristupnog lokalnog asfaltiranog puta, koji je priključen na međugradsku prometnicu. Poduzeće je cijelom dužinom ograđeno žičanom ogradom, visine 2 metra. U neposrednoj blizini lokacije protječe rijeka </w:t>
      </w:r>
      <w:r w:rsidR="00790214">
        <w:rPr>
          <w:rFonts w:ascii="Cambria" w:hAnsi="Cambria"/>
          <w:lang w:val="bs-Latn-BA"/>
        </w:rPr>
        <w:t>Jaglenica</w:t>
      </w:r>
      <w:r w:rsidR="0081229A">
        <w:rPr>
          <w:rFonts w:ascii="Cambria" w:hAnsi="Cambria"/>
          <w:lang w:val="bs-Latn-BA"/>
        </w:rPr>
        <w:t xml:space="preserve">. Lokacija, na kojoj se nalazi poduzeće, nije u vlasništvu firme </w:t>
      </w:r>
      <w:r w:rsidR="0081229A" w:rsidRPr="00AA23C8">
        <w:rPr>
          <w:rFonts w:ascii="Cambria" w:hAnsi="Cambria"/>
          <w:lang w:val="bs-Latn-BA"/>
        </w:rPr>
        <w:t>"</w:t>
      </w:r>
      <w:r w:rsidR="0081229A">
        <w:rPr>
          <w:rFonts w:ascii="Cambria" w:hAnsi="Cambria"/>
          <w:lang w:val="bs-Latn-BA"/>
        </w:rPr>
        <w:t>C.I.B.O.S.</w:t>
      </w:r>
      <w:r w:rsidR="0081229A" w:rsidRPr="00AA23C8">
        <w:rPr>
          <w:rFonts w:ascii="Cambria" w:hAnsi="Cambria"/>
          <w:lang w:val="bs-Latn-BA"/>
        </w:rPr>
        <w:t>"</w:t>
      </w:r>
      <w:r w:rsidR="0081229A">
        <w:rPr>
          <w:rFonts w:ascii="Cambria" w:hAnsi="Cambria"/>
          <w:lang w:val="bs-Latn-BA"/>
        </w:rPr>
        <w:t xml:space="preserve"> nego je sklopljen ugovor o zakupu prostora s „Bratstvo Holding d.d.“ Novi Travnik.</w:t>
      </w:r>
    </w:p>
    <w:p w14:paraId="1CC6D3CE" w14:textId="77777777" w:rsidR="00477FBF" w:rsidRPr="00035E7B" w:rsidRDefault="008B3722" w:rsidP="00477FBF">
      <w:pPr>
        <w:numPr>
          <w:ilvl w:val="0"/>
          <w:numId w:val="1"/>
        </w:numPr>
        <w:jc w:val="both"/>
        <w:rPr>
          <w:rFonts w:ascii="Cambria" w:hAnsi="Cambria"/>
          <w:i/>
          <w:lang w:val="bs-Latn-BA"/>
        </w:rPr>
      </w:pPr>
      <w:r w:rsidRPr="00035E7B">
        <w:rPr>
          <w:rFonts w:ascii="Cambria" w:hAnsi="Cambria"/>
          <w:i/>
          <w:lang w:val="bs-Latn-BA"/>
        </w:rPr>
        <w:t>Okolišn</w:t>
      </w:r>
      <w:r w:rsidR="00477FBF" w:rsidRPr="00035E7B">
        <w:rPr>
          <w:rFonts w:ascii="Cambria" w:hAnsi="Cambria"/>
          <w:i/>
          <w:lang w:val="bs-Latn-BA"/>
        </w:rPr>
        <w:t>a dozvola se izd</w:t>
      </w:r>
      <w:r w:rsidR="001F654E" w:rsidRPr="00035E7B">
        <w:rPr>
          <w:rFonts w:ascii="Cambria" w:hAnsi="Cambria"/>
          <w:i/>
          <w:lang w:val="bs-Latn-BA"/>
        </w:rPr>
        <w:t xml:space="preserve">aje operatoru </w:t>
      </w:r>
      <w:r w:rsidR="00477FBF" w:rsidRPr="00035E7B">
        <w:rPr>
          <w:rFonts w:ascii="Cambria" w:hAnsi="Cambria"/>
          <w:i/>
          <w:lang w:val="bs-Latn-BA"/>
        </w:rPr>
        <w:t>za</w:t>
      </w:r>
      <w:r w:rsidR="009F625F" w:rsidRPr="00035E7B">
        <w:rPr>
          <w:rFonts w:ascii="Cambria" w:hAnsi="Cambria"/>
          <w:i/>
          <w:lang w:val="bs-Latn-BA"/>
        </w:rPr>
        <w:t xml:space="preserve"> sljedeće pogone i postrojenja</w:t>
      </w:r>
    </w:p>
    <w:p w14:paraId="12B84BE6" w14:textId="70D27C77" w:rsidR="00F841A1" w:rsidRPr="00F841A1" w:rsidRDefault="00A843F0" w:rsidP="00F841A1">
      <w:pPr>
        <w:ind w:firstLine="360"/>
        <w:jc w:val="both"/>
        <w:rPr>
          <w:rFonts w:ascii="Cambria" w:hAnsi="Cambria"/>
          <w:lang w:val="bs-Latn-BA"/>
        </w:rPr>
      </w:pPr>
      <w:r>
        <w:rPr>
          <w:rFonts w:ascii="Cambria" w:hAnsi="Cambria"/>
          <w:lang w:val="bs-Latn-BA"/>
        </w:rPr>
        <w:t xml:space="preserve">Osnovna djelatnost poduzeća </w:t>
      </w:r>
      <w:r w:rsidR="00F841A1" w:rsidRPr="00F841A1">
        <w:rPr>
          <w:rFonts w:ascii="Cambria" w:hAnsi="Cambria"/>
          <w:lang w:val="bs-Latn-BA"/>
        </w:rPr>
        <w:t>,,C.I.B.0.S</w:t>
      </w:r>
      <w:r w:rsidR="00E22AA8">
        <w:rPr>
          <w:rFonts w:ascii="Cambria" w:hAnsi="Cambria"/>
          <w:lang w:val="bs-Latn-BA"/>
        </w:rPr>
        <w:t>“</w:t>
      </w:r>
      <w:r w:rsidR="00F841A1" w:rsidRPr="00F841A1">
        <w:rPr>
          <w:rFonts w:ascii="Cambria" w:hAnsi="Cambria"/>
          <w:lang w:val="bs-Latn-BA"/>
        </w:rPr>
        <w:t xml:space="preserve"> d.o.o. Sarajevo, poslovna jedinica </w:t>
      </w:r>
      <w:r w:rsidR="00F841A1">
        <w:rPr>
          <w:rFonts w:ascii="Cambria" w:hAnsi="Cambria"/>
          <w:lang w:val="bs-Latn-BA"/>
        </w:rPr>
        <w:t>Novi Travnik</w:t>
      </w:r>
      <w:r>
        <w:rPr>
          <w:rFonts w:ascii="Cambria" w:hAnsi="Cambria"/>
          <w:lang w:val="bs-Latn-BA"/>
        </w:rPr>
        <w:t xml:space="preserve">, je prikupljanje i </w:t>
      </w:r>
      <w:r w:rsidR="00263FF8">
        <w:rPr>
          <w:rFonts w:ascii="Cambria" w:hAnsi="Cambria"/>
          <w:lang w:val="bs-Latn-BA"/>
        </w:rPr>
        <w:t>otkup sekundarnih sirovina</w:t>
      </w:r>
      <w:r>
        <w:rPr>
          <w:rFonts w:ascii="Cambria" w:hAnsi="Cambria"/>
          <w:lang w:val="bs-Latn-BA"/>
        </w:rPr>
        <w:t xml:space="preserve">, privremeno skladištenje i </w:t>
      </w:r>
      <w:r w:rsidR="0068539A">
        <w:rPr>
          <w:rFonts w:ascii="Cambria" w:hAnsi="Cambria"/>
          <w:lang w:val="bs-Latn-BA"/>
        </w:rPr>
        <w:t>prerada</w:t>
      </w:r>
      <w:r>
        <w:rPr>
          <w:rFonts w:ascii="Cambria" w:hAnsi="Cambria"/>
          <w:lang w:val="bs-Latn-BA"/>
        </w:rPr>
        <w:t>, kao i transport sirovina do PJ Zenica.</w:t>
      </w:r>
      <w:r w:rsidR="00F841A1">
        <w:rPr>
          <w:rFonts w:ascii="Cambria" w:hAnsi="Cambria"/>
          <w:lang w:val="bs-Latn-BA"/>
        </w:rPr>
        <w:t xml:space="preserve"> Uglavnom se prikuplja odnosno otkupljuje otpadno željezo, obojeni metali, akumulatorske baterije, kablovi i tekstilni otpad.</w:t>
      </w:r>
      <w:r w:rsidR="00F841A1" w:rsidRPr="00F841A1">
        <w:rPr>
          <w:rFonts w:ascii="Cambria" w:hAnsi="Cambria"/>
          <w:lang w:val="bs-Latn-BA"/>
        </w:rPr>
        <w:t xml:space="preserve"> </w:t>
      </w:r>
    </w:p>
    <w:p w14:paraId="434463A9" w14:textId="77777777" w:rsidR="00F841A1" w:rsidRDefault="00F841A1" w:rsidP="00263FF8">
      <w:pPr>
        <w:ind w:firstLine="360"/>
        <w:jc w:val="both"/>
        <w:rPr>
          <w:rFonts w:ascii="Cambria" w:hAnsi="Cambria"/>
          <w:lang w:val="bs-Latn-BA"/>
        </w:rPr>
      </w:pPr>
      <w:r>
        <w:rPr>
          <w:rFonts w:ascii="Cambria" w:hAnsi="Cambria"/>
          <w:lang w:val="bs-Latn-BA"/>
        </w:rPr>
        <w:t>Sir</w:t>
      </w:r>
      <w:r w:rsidRPr="00F841A1">
        <w:rPr>
          <w:rFonts w:ascii="Cambria" w:hAnsi="Cambria"/>
          <w:lang w:val="bs-Latn-BA"/>
        </w:rPr>
        <w:t xml:space="preserve">ovine se </w:t>
      </w:r>
      <w:r>
        <w:rPr>
          <w:rFonts w:ascii="Cambria" w:hAnsi="Cambria"/>
          <w:lang w:val="bs-Latn-BA"/>
        </w:rPr>
        <w:t xml:space="preserve">prikupljaju najčešće od registriranih </w:t>
      </w:r>
      <w:r w:rsidRPr="00F841A1">
        <w:rPr>
          <w:rFonts w:ascii="Cambria" w:hAnsi="Cambria"/>
          <w:lang w:val="bs-Latn-BA"/>
        </w:rPr>
        <w:t>pravnih</w:t>
      </w:r>
      <w:r>
        <w:rPr>
          <w:rFonts w:ascii="Cambria" w:hAnsi="Cambria"/>
          <w:lang w:val="bs-Latn-BA"/>
        </w:rPr>
        <w:t xml:space="preserve"> subjekata i od stanovništva. Otpadno željezo je različite upo</w:t>
      </w:r>
      <w:r w:rsidR="00263FF8">
        <w:rPr>
          <w:rFonts w:ascii="Cambria" w:hAnsi="Cambria"/>
          <w:lang w:val="bs-Latn-BA"/>
        </w:rPr>
        <w:t>rabne</w:t>
      </w:r>
      <w:r>
        <w:rPr>
          <w:rFonts w:ascii="Cambria" w:hAnsi="Cambria"/>
          <w:lang w:val="bs-Latn-BA"/>
        </w:rPr>
        <w:t xml:space="preserve"> vrijednosti i ono se otkupljuje, sortira i odvozi kamionima  u poslovnicu u Zenici, na daljni tretman.</w:t>
      </w:r>
      <w:r w:rsidRPr="00F841A1">
        <w:rPr>
          <w:rFonts w:ascii="Cambria" w:hAnsi="Cambria"/>
          <w:lang w:val="bs-Latn-BA"/>
        </w:rPr>
        <w:t xml:space="preserve"> </w:t>
      </w:r>
      <w:r w:rsidR="006D109B" w:rsidRPr="00263FF8">
        <w:rPr>
          <w:rFonts w:ascii="Cambria" w:hAnsi="Cambria"/>
          <w:lang w:val="bs-Latn-BA"/>
        </w:rPr>
        <w:t xml:space="preserve">Obojeni metali </w:t>
      </w:r>
      <w:r w:rsidR="00263FF8" w:rsidRPr="00263FF8">
        <w:rPr>
          <w:rFonts w:ascii="Cambria" w:hAnsi="Cambria"/>
          <w:lang w:val="bs-Latn-BA"/>
        </w:rPr>
        <w:t>(aluminij, bakar i njihove legure) se prikupljaju, sortiraju i privremeno skladište u krugu poduzeća, a zatim se ovaj otpad predaje i transportira u Zenicu. Također, akumulatorske baterije se otkupljuju i odlažu u specijalne posude (kible) i odvoze u PJ Zenica.</w:t>
      </w:r>
    </w:p>
    <w:p w14:paraId="31B03192" w14:textId="77777777" w:rsidR="00263FF8" w:rsidRPr="00263FF8" w:rsidRDefault="00263FF8" w:rsidP="00263FF8">
      <w:pPr>
        <w:ind w:firstLine="360"/>
        <w:jc w:val="both"/>
        <w:rPr>
          <w:rFonts w:ascii="Cambria" w:hAnsi="Cambria"/>
          <w:lang w:val="bs-Latn-BA"/>
        </w:rPr>
      </w:pPr>
      <w:r w:rsidRPr="00263FF8">
        <w:rPr>
          <w:rFonts w:ascii="Cambria" w:hAnsi="Cambria"/>
          <w:lang w:val="bs-Latn-BA"/>
        </w:rPr>
        <w:t>P</w:t>
      </w:r>
      <w:r>
        <w:rPr>
          <w:rFonts w:ascii="Cambria" w:hAnsi="Cambria"/>
          <w:lang w:val="bs-Latn-BA"/>
        </w:rPr>
        <w:t>o</w:t>
      </w:r>
      <w:r w:rsidRPr="00263FF8">
        <w:rPr>
          <w:rFonts w:ascii="Cambria" w:hAnsi="Cambria"/>
          <w:lang w:val="bs-Latn-BA"/>
        </w:rPr>
        <w:t>duze</w:t>
      </w:r>
      <w:r>
        <w:rPr>
          <w:rFonts w:ascii="Cambria" w:hAnsi="Cambria"/>
          <w:lang w:val="bs-Latn-BA"/>
        </w:rPr>
        <w:t>ć</w:t>
      </w:r>
      <w:r w:rsidRPr="00263FF8">
        <w:rPr>
          <w:rFonts w:ascii="Cambria" w:hAnsi="Cambria"/>
          <w:lang w:val="bs-Latn-BA"/>
        </w:rPr>
        <w:t>e "C.</w:t>
      </w:r>
      <w:r>
        <w:rPr>
          <w:rFonts w:ascii="Cambria" w:hAnsi="Cambria"/>
          <w:lang w:val="bs-Latn-BA"/>
        </w:rPr>
        <w:t>I</w:t>
      </w:r>
      <w:r w:rsidRPr="00263FF8">
        <w:rPr>
          <w:rFonts w:ascii="Cambria" w:hAnsi="Cambria"/>
          <w:lang w:val="bs-Latn-BA"/>
        </w:rPr>
        <w:t>.B.0.S." d.o.</w:t>
      </w:r>
      <w:r>
        <w:rPr>
          <w:rFonts w:ascii="Cambria" w:hAnsi="Cambria"/>
          <w:lang w:val="bs-Latn-BA"/>
        </w:rPr>
        <w:t>o</w:t>
      </w:r>
      <w:r w:rsidRPr="00263FF8">
        <w:rPr>
          <w:rFonts w:ascii="Cambria" w:hAnsi="Cambria"/>
          <w:lang w:val="bs-Latn-BA"/>
        </w:rPr>
        <w:t xml:space="preserve">. Sarajevo, PJ </w:t>
      </w:r>
      <w:r>
        <w:rPr>
          <w:rFonts w:ascii="Cambria" w:hAnsi="Cambria"/>
          <w:lang w:val="bs-Latn-BA"/>
        </w:rPr>
        <w:t>Novi Travnik</w:t>
      </w:r>
      <w:r w:rsidRPr="00263FF8">
        <w:rPr>
          <w:rFonts w:ascii="Cambria" w:hAnsi="Cambria"/>
          <w:lang w:val="bs-Latn-BA"/>
        </w:rPr>
        <w:t xml:space="preserve"> posjeduje odgovaraju</w:t>
      </w:r>
      <w:r>
        <w:rPr>
          <w:rFonts w:ascii="Cambria" w:hAnsi="Cambria"/>
          <w:lang w:val="bs-Latn-BA"/>
        </w:rPr>
        <w:t>ć</w:t>
      </w:r>
      <w:r w:rsidRPr="00263FF8">
        <w:rPr>
          <w:rFonts w:ascii="Cambria" w:hAnsi="Cambria"/>
          <w:lang w:val="bs-Latn-BA"/>
        </w:rPr>
        <w:t xml:space="preserve">e </w:t>
      </w:r>
      <w:r w:rsidR="00815CFB">
        <w:rPr>
          <w:rFonts w:ascii="Cambria" w:hAnsi="Cambria"/>
          <w:lang w:val="bs-Latn-BA"/>
        </w:rPr>
        <w:t>prostore</w:t>
      </w:r>
      <w:r w:rsidRPr="00263FF8">
        <w:rPr>
          <w:rFonts w:ascii="Cambria" w:hAnsi="Cambria"/>
          <w:lang w:val="bs-Latn-BA"/>
        </w:rPr>
        <w:t xml:space="preserve"> i opremu propisane Pravilnikom o u</w:t>
      </w:r>
      <w:r w:rsidR="00815CFB">
        <w:rPr>
          <w:rFonts w:ascii="Cambria" w:hAnsi="Cambria"/>
          <w:lang w:val="bs-Latn-BA"/>
        </w:rPr>
        <w:t>vjetima</w:t>
      </w:r>
      <w:r w:rsidRPr="00263FF8">
        <w:rPr>
          <w:rFonts w:ascii="Cambria" w:hAnsi="Cambria"/>
          <w:lang w:val="bs-Latn-BA"/>
        </w:rPr>
        <w:t xml:space="preserve"> tehni</w:t>
      </w:r>
      <w:r w:rsidR="00815CFB">
        <w:rPr>
          <w:rFonts w:ascii="Cambria" w:hAnsi="Cambria"/>
          <w:lang w:val="bs-Latn-BA"/>
        </w:rPr>
        <w:t>č</w:t>
      </w:r>
      <w:r w:rsidRPr="00263FF8">
        <w:rPr>
          <w:rFonts w:ascii="Cambria" w:hAnsi="Cambria"/>
          <w:lang w:val="bs-Latn-BA"/>
        </w:rPr>
        <w:t>ke opremljenosti poslovnih prostorija za obav</w:t>
      </w:r>
      <w:r w:rsidR="00E53E67">
        <w:rPr>
          <w:rFonts w:ascii="Cambria" w:hAnsi="Cambria"/>
          <w:lang w:val="bs-Latn-BA"/>
        </w:rPr>
        <w:t>l</w:t>
      </w:r>
      <w:r w:rsidRPr="00263FF8">
        <w:rPr>
          <w:rFonts w:ascii="Cambria" w:hAnsi="Cambria"/>
          <w:lang w:val="bs-Latn-BA"/>
        </w:rPr>
        <w:t>janje djelatnosti prikupljanja, prerade i proizvodnje otpadnih materijala i sekundarnih sirovina ("Sl</w:t>
      </w:r>
      <w:r w:rsidR="00815CFB">
        <w:rPr>
          <w:rFonts w:ascii="Cambria" w:hAnsi="Cambria"/>
          <w:lang w:val="bs-Latn-BA"/>
        </w:rPr>
        <w:t>.</w:t>
      </w:r>
      <w:r w:rsidRPr="00263FF8">
        <w:rPr>
          <w:rFonts w:ascii="Cambria" w:hAnsi="Cambria"/>
          <w:lang w:val="bs-Latn-BA"/>
        </w:rPr>
        <w:t xml:space="preserve"> novine FBiH", broj 3/00), i to:</w:t>
      </w:r>
    </w:p>
    <w:p w14:paraId="4F6A8C73" w14:textId="77777777" w:rsidR="00263FF8" w:rsidRPr="00E22AA8" w:rsidRDefault="00263FF8" w:rsidP="00D65140">
      <w:pPr>
        <w:numPr>
          <w:ilvl w:val="0"/>
          <w:numId w:val="11"/>
        </w:numPr>
        <w:rPr>
          <w:rFonts w:ascii="Cambria" w:hAnsi="Cambria"/>
        </w:rPr>
      </w:pPr>
      <w:r w:rsidRPr="00E22AA8">
        <w:rPr>
          <w:rFonts w:ascii="Cambria" w:hAnsi="Cambria"/>
        </w:rPr>
        <w:t>skladi</w:t>
      </w:r>
      <w:r w:rsidR="00815CFB" w:rsidRPr="00E22AA8">
        <w:rPr>
          <w:rFonts w:ascii="Cambria" w:hAnsi="Cambria"/>
        </w:rPr>
        <w:t>šni prostor,</w:t>
      </w:r>
    </w:p>
    <w:p w14:paraId="459AEC85" w14:textId="77777777" w:rsidR="00263FF8" w:rsidRPr="00E22AA8" w:rsidRDefault="00263FF8" w:rsidP="00D65140">
      <w:pPr>
        <w:numPr>
          <w:ilvl w:val="0"/>
          <w:numId w:val="11"/>
        </w:numPr>
        <w:rPr>
          <w:rFonts w:ascii="Cambria" w:hAnsi="Cambria"/>
        </w:rPr>
      </w:pPr>
      <w:r w:rsidRPr="00E22AA8">
        <w:rPr>
          <w:rFonts w:ascii="Cambria" w:hAnsi="Cambria"/>
        </w:rPr>
        <w:t>zatvoreni poslovni prostor za administrativno-komercijalne potrebe,</w:t>
      </w:r>
    </w:p>
    <w:p w14:paraId="637094DD" w14:textId="77777777" w:rsidR="00263FF8" w:rsidRPr="00E22AA8" w:rsidRDefault="00263FF8" w:rsidP="00D65140">
      <w:pPr>
        <w:numPr>
          <w:ilvl w:val="0"/>
          <w:numId w:val="11"/>
        </w:numPr>
        <w:rPr>
          <w:rFonts w:ascii="Cambria" w:hAnsi="Cambria"/>
        </w:rPr>
      </w:pPr>
      <w:r w:rsidRPr="00E22AA8">
        <w:rPr>
          <w:rFonts w:ascii="Cambria" w:hAnsi="Cambria"/>
        </w:rPr>
        <w:t>otvoreni prostor za skladi</w:t>
      </w:r>
      <w:r w:rsidR="00815CFB" w:rsidRPr="00E22AA8">
        <w:rPr>
          <w:rFonts w:ascii="Cambria" w:hAnsi="Cambria"/>
        </w:rPr>
        <w:t>š</w:t>
      </w:r>
      <w:r w:rsidRPr="00E22AA8">
        <w:rPr>
          <w:rFonts w:ascii="Cambria" w:hAnsi="Cambria"/>
        </w:rPr>
        <w:t>tenje otpadnih mater</w:t>
      </w:r>
      <w:r w:rsidR="00815CFB" w:rsidRPr="00E22AA8">
        <w:rPr>
          <w:rFonts w:ascii="Cambria" w:hAnsi="Cambria"/>
        </w:rPr>
        <w:t>ijala, betoniran ili asfaltiran</w:t>
      </w:r>
      <w:r w:rsidRPr="00E22AA8">
        <w:rPr>
          <w:rFonts w:ascii="Cambria" w:hAnsi="Cambria"/>
        </w:rPr>
        <w:t>,</w:t>
      </w:r>
    </w:p>
    <w:p w14:paraId="710BC75C" w14:textId="77777777" w:rsidR="00263FF8" w:rsidRPr="00E22AA8" w:rsidRDefault="00815CFB" w:rsidP="00D65140">
      <w:pPr>
        <w:numPr>
          <w:ilvl w:val="0"/>
          <w:numId w:val="11"/>
        </w:numPr>
        <w:rPr>
          <w:rFonts w:ascii="Cambria" w:hAnsi="Cambria"/>
        </w:rPr>
      </w:pPr>
      <w:r w:rsidRPr="00E22AA8">
        <w:rPr>
          <w:rFonts w:ascii="Cambria" w:hAnsi="Cambria"/>
        </w:rPr>
        <w:t>odgovarajući broj kontejnera,</w:t>
      </w:r>
    </w:p>
    <w:p w14:paraId="6BEC15E5" w14:textId="77777777" w:rsidR="00263FF8" w:rsidRPr="00E22AA8" w:rsidRDefault="00815CFB" w:rsidP="00D65140">
      <w:pPr>
        <w:numPr>
          <w:ilvl w:val="0"/>
          <w:numId w:val="11"/>
        </w:numPr>
        <w:rPr>
          <w:rFonts w:ascii="Cambria" w:hAnsi="Cambria"/>
        </w:rPr>
      </w:pPr>
      <w:r w:rsidRPr="00E22AA8">
        <w:rPr>
          <w:rFonts w:ascii="Cambria" w:hAnsi="Cambria"/>
        </w:rPr>
        <w:t>dio otvorenog prostora rezerviran za skladištenje otpada koji se ne može odmah preraditi (otpadna zemlja, staklo, spužva i sl.)</w:t>
      </w:r>
      <w:r w:rsidR="00263FF8" w:rsidRPr="00E22AA8">
        <w:rPr>
          <w:rFonts w:ascii="Cambria" w:hAnsi="Cambria"/>
        </w:rPr>
        <w:t>,</w:t>
      </w:r>
    </w:p>
    <w:p w14:paraId="5B10ED99" w14:textId="77777777" w:rsidR="00263FF8" w:rsidRPr="00E22AA8" w:rsidRDefault="00815CFB" w:rsidP="00E22AA8">
      <w:pPr>
        <w:numPr>
          <w:ilvl w:val="0"/>
          <w:numId w:val="11"/>
        </w:numPr>
        <w:ind w:left="1191"/>
        <w:rPr>
          <w:rFonts w:ascii="Cambria" w:hAnsi="Cambria"/>
        </w:rPr>
      </w:pPr>
      <w:r w:rsidRPr="00E22AA8">
        <w:rPr>
          <w:rFonts w:ascii="Cambria" w:hAnsi="Cambria"/>
        </w:rPr>
        <w:lastRenderedPageBreak/>
        <w:t>zatvoreni prostor za smještaj i čuvanje otpada podložnog vremenskim utjecajima ili opasnog po okoliš (olovni akumulatori)</w:t>
      </w:r>
      <w:r w:rsidR="00263FF8" w:rsidRPr="00E22AA8">
        <w:rPr>
          <w:rFonts w:ascii="Cambria" w:hAnsi="Cambria"/>
        </w:rPr>
        <w:t>,</w:t>
      </w:r>
    </w:p>
    <w:p w14:paraId="3377E6B7" w14:textId="77777777" w:rsidR="00263FF8" w:rsidRPr="00E22AA8" w:rsidRDefault="00815CFB" w:rsidP="00E53E67">
      <w:pPr>
        <w:numPr>
          <w:ilvl w:val="0"/>
          <w:numId w:val="11"/>
        </w:numPr>
        <w:ind w:left="1191"/>
        <w:rPr>
          <w:rFonts w:ascii="Cambria" w:hAnsi="Cambria"/>
        </w:rPr>
      </w:pPr>
      <w:r w:rsidRPr="00E22AA8">
        <w:rPr>
          <w:rFonts w:ascii="Cambria" w:hAnsi="Cambria"/>
        </w:rPr>
        <w:t>posude za rabljena ulja</w:t>
      </w:r>
      <w:r w:rsidR="00263FF8" w:rsidRPr="00E22AA8">
        <w:rPr>
          <w:rFonts w:ascii="Cambria" w:hAnsi="Cambria"/>
        </w:rPr>
        <w:t>,</w:t>
      </w:r>
    </w:p>
    <w:p w14:paraId="19DAD60C" w14:textId="77777777" w:rsidR="00263FF8" w:rsidRPr="00E22AA8" w:rsidRDefault="00263FF8" w:rsidP="00D65140">
      <w:pPr>
        <w:numPr>
          <w:ilvl w:val="0"/>
          <w:numId w:val="11"/>
        </w:numPr>
        <w:rPr>
          <w:rFonts w:ascii="Cambria" w:hAnsi="Cambria"/>
        </w:rPr>
      </w:pPr>
      <w:r w:rsidRPr="00E22AA8">
        <w:rPr>
          <w:rFonts w:ascii="Cambria" w:hAnsi="Cambria"/>
        </w:rPr>
        <w:t xml:space="preserve">kamion s </w:t>
      </w:r>
      <w:proofErr w:type="spellStart"/>
      <w:r w:rsidRPr="00E22AA8">
        <w:rPr>
          <w:rFonts w:ascii="Cambria" w:hAnsi="Cambria"/>
        </w:rPr>
        <w:t>grajfer</w:t>
      </w:r>
      <w:r w:rsidR="00815CFB" w:rsidRPr="00E22AA8">
        <w:rPr>
          <w:rFonts w:ascii="Cambria" w:hAnsi="Cambria"/>
        </w:rPr>
        <w:t>om</w:t>
      </w:r>
      <w:proofErr w:type="spellEnd"/>
      <w:r w:rsidR="00D65140" w:rsidRPr="00E22AA8">
        <w:rPr>
          <w:rFonts w:ascii="Cambria" w:hAnsi="Cambria"/>
        </w:rPr>
        <w:t xml:space="preserve"> (dizalicom)</w:t>
      </w:r>
      <w:r w:rsidR="00815CFB" w:rsidRPr="00E22AA8">
        <w:rPr>
          <w:rFonts w:ascii="Cambria" w:hAnsi="Cambria"/>
        </w:rPr>
        <w:t xml:space="preserve"> za prijevoz sekundarnih sirovina,</w:t>
      </w:r>
    </w:p>
    <w:p w14:paraId="7B523C7C" w14:textId="77777777" w:rsidR="00263FF8" w:rsidRPr="00E22AA8" w:rsidRDefault="00263FF8" w:rsidP="00D65140">
      <w:pPr>
        <w:numPr>
          <w:ilvl w:val="0"/>
          <w:numId w:val="11"/>
        </w:numPr>
        <w:rPr>
          <w:rFonts w:ascii="Cambria" w:hAnsi="Cambria"/>
        </w:rPr>
      </w:pPr>
      <w:r w:rsidRPr="00E22AA8">
        <w:rPr>
          <w:rFonts w:ascii="Cambria" w:hAnsi="Cambria"/>
        </w:rPr>
        <w:t>vaga (</w:t>
      </w:r>
      <w:r w:rsidR="00815CFB" w:rsidRPr="00E22AA8">
        <w:rPr>
          <w:rFonts w:ascii="Cambria" w:hAnsi="Cambria"/>
        </w:rPr>
        <w:t>libela</w:t>
      </w:r>
      <w:r w:rsidR="00A843F0" w:rsidRPr="00E22AA8">
        <w:rPr>
          <w:rFonts w:ascii="Cambria" w:hAnsi="Cambria"/>
        </w:rPr>
        <w:t>,</w:t>
      </w:r>
      <w:r w:rsidR="00815CFB" w:rsidRPr="00E22AA8">
        <w:rPr>
          <w:rFonts w:ascii="Cambria" w:hAnsi="Cambria"/>
        </w:rPr>
        <w:t xml:space="preserve"> skalar 5</w:t>
      </w:r>
      <w:r w:rsidRPr="00E22AA8">
        <w:rPr>
          <w:rFonts w:ascii="Cambria" w:hAnsi="Cambria"/>
        </w:rPr>
        <w:t xml:space="preserve">00 </w:t>
      </w:r>
      <w:r w:rsidR="00815CFB" w:rsidRPr="00E22AA8">
        <w:rPr>
          <w:rFonts w:ascii="Cambria" w:hAnsi="Cambria"/>
        </w:rPr>
        <w:t>kg</w:t>
      </w:r>
      <w:r w:rsidRPr="00E22AA8">
        <w:rPr>
          <w:rFonts w:ascii="Cambria" w:hAnsi="Cambria"/>
        </w:rPr>
        <w:t>)</w:t>
      </w:r>
      <w:r w:rsidR="00815CFB" w:rsidRPr="00E22AA8">
        <w:rPr>
          <w:rFonts w:ascii="Cambria" w:hAnsi="Cambria"/>
        </w:rPr>
        <w:t>.</w:t>
      </w:r>
    </w:p>
    <w:p w14:paraId="1CE74EBF" w14:textId="77777777" w:rsidR="006D109B" w:rsidRDefault="008A5E91" w:rsidP="00F841A1">
      <w:pPr>
        <w:jc w:val="both"/>
        <w:rPr>
          <w:rFonts w:ascii="Cambria" w:hAnsi="Cambria"/>
          <w:lang w:val="bs-Latn-BA"/>
        </w:rPr>
      </w:pPr>
      <w:r>
        <w:rPr>
          <w:rFonts w:ascii="Cambria" w:hAnsi="Cambria"/>
          <w:lang w:val="bs-Latn-BA"/>
        </w:rPr>
        <w:t>Poslovni objekti na lokaciji su:</w:t>
      </w:r>
    </w:p>
    <w:p w14:paraId="70C4A5DD" w14:textId="77777777" w:rsidR="008A5E91" w:rsidRDefault="008A5E91" w:rsidP="008A5E91">
      <w:pPr>
        <w:numPr>
          <w:ilvl w:val="0"/>
          <w:numId w:val="12"/>
        </w:numPr>
        <w:jc w:val="both"/>
        <w:rPr>
          <w:rFonts w:ascii="Cambria" w:hAnsi="Cambria"/>
          <w:lang w:val="bs-Latn-BA"/>
        </w:rPr>
      </w:pPr>
      <w:r>
        <w:rPr>
          <w:rFonts w:ascii="Cambria" w:hAnsi="Cambria"/>
          <w:lang w:val="bs-Latn-BA"/>
        </w:rPr>
        <w:t>upravna zgrada u kojoj se nalaze uredi i prostor za blagajnu</w:t>
      </w:r>
      <w:r w:rsidR="008B17B9">
        <w:rPr>
          <w:rFonts w:ascii="Cambria" w:hAnsi="Cambria"/>
          <w:lang w:val="bs-Latn-BA"/>
        </w:rPr>
        <w:t>,</w:t>
      </w:r>
    </w:p>
    <w:p w14:paraId="431BFD21" w14:textId="77777777" w:rsidR="008A5E91" w:rsidRDefault="008A5E91" w:rsidP="008A5E91">
      <w:pPr>
        <w:numPr>
          <w:ilvl w:val="0"/>
          <w:numId w:val="12"/>
        </w:numPr>
        <w:jc w:val="both"/>
        <w:rPr>
          <w:rFonts w:ascii="Cambria" w:hAnsi="Cambria"/>
          <w:lang w:val="bs-Latn-BA"/>
        </w:rPr>
      </w:pPr>
      <w:r>
        <w:rPr>
          <w:rFonts w:ascii="Cambria" w:hAnsi="Cambria"/>
          <w:lang w:val="bs-Latn-BA"/>
        </w:rPr>
        <w:t>zatvoreni skladišni prostor za obojene metale</w:t>
      </w:r>
      <w:r w:rsidR="00A354AD">
        <w:rPr>
          <w:rFonts w:ascii="Cambria" w:hAnsi="Cambria"/>
          <w:lang w:val="bs-Latn-BA"/>
        </w:rPr>
        <w:t>, u obliku standardnog čeličnog kontejnera s oblogom i pokrovom od profiliranog lima. Objekt</w:t>
      </w:r>
      <w:r w:rsidR="008B17B9">
        <w:rPr>
          <w:rFonts w:ascii="Cambria" w:hAnsi="Cambria"/>
          <w:lang w:val="bs-Latn-BA"/>
        </w:rPr>
        <w:t xml:space="preserve"> je pod ključem i videonadzorom,</w:t>
      </w:r>
    </w:p>
    <w:p w14:paraId="23CABFEB" w14:textId="77777777" w:rsidR="008A5E91" w:rsidRDefault="008A5E91" w:rsidP="008A5E91">
      <w:pPr>
        <w:numPr>
          <w:ilvl w:val="0"/>
          <w:numId w:val="12"/>
        </w:numPr>
        <w:jc w:val="both"/>
        <w:rPr>
          <w:rFonts w:ascii="Cambria" w:hAnsi="Cambria"/>
          <w:lang w:val="bs-Latn-BA"/>
        </w:rPr>
      </w:pPr>
      <w:r>
        <w:rPr>
          <w:rFonts w:ascii="Cambria" w:hAnsi="Cambria"/>
          <w:lang w:val="bs-Latn-BA"/>
        </w:rPr>
        <w:t>otvoreni skladišni prostor za željezo i limovinu.</w:t>
      </w:r>
      <w:r w:rsidR="00A354AD">
        <w:rPr>
          <w:rFonts w:ascii="Cambria" w:hAnsi="Cambria"/>
          <w:lang w:val="bs-Latn-BA"/>
        </w:rPr>
        <w:t xml:space="preserve"> Ovdje se sirovine vagaju i kontroliraju aparatom za radijaciju, te se privremeno skladište na asfaltirani plato. Nakon skladištenja, sirovine se prerađuju odnosno vrši se rezanje na određene dimenzije, prema potrebi krajnjih kupaca</w:t>
      </w:r>
      <w:r w:rsidR="008B17B9">
        <w:rPr>
          <w:rFonts w:ascii="Cambria" w:hAnsi="Cambria"/>
          <w:lang w:val="bs-Latn-BA"/>
        </w:rPr>
        <w:t>.</w:t>
      </w:r>
    </w:p>
    <w:p w14:paraId="3431678C" w14:textId="1731E926" w:rsidR="006D109B" w:rsidRDefault="00A843F0" w:rsidP="008B5684">
      <w:pPr>
        <w:ind w:firstLine="708"/>
        <w:jc w:val="both"/>
        <w:rPr>
          <w:rFonts w:ascii="Cambria" w:hAnsi="Cambria"/>
          <w:lang w:val="bs-Latn-BA"/>
        </w:rPr>
      </w:pPr>
      <w:r>
        <w:rPr>
          <w:rFonts w:ascii="Cambria" w:hAnsi="Cambria"/>
          <w:lang w:val="bs-Latn-BA"/>
        </w:rPr>
        <w:t>Lokacija poduzeća se nalazi u industrijskoj zoni, posjeduje neophodnu infrastrukturu (elektro instalacije, vodovod i kanalizaciju) i povezana je asfaltnom prometnicom s magistralnim putem.</w:t>
      </w:r>
      <w:r w:rsidR="008B5684">
        <w:rPr>
          <w:rFonts w:ascii="Cambria" w:hAnsi="Cambria"/>
          <w:lang w:val="bs-Latn-BA"/>
        </w:rPr>
        <w:t xml:space="preserve"> Električna energija se osigurava preko NN priključka na javnu elektrodistributivnu mrežu. Toplotna energija za zagrijavanje radnih prostorija se vrši električnim pećima. Potrošnja električne energije, po jedinici proizvoda je 0,5 kW/t. Snabdijevanje vodom je iz gradske vodovodne mreže (po jedinici proizvoda: 0,</w:t>
      </w:r>
      <w:r w:rsidR="0066029C">
        <w:rPr>
          <w:rFonts w:ascii="Cambria" w:hAnsi="Cambria"/>
          <w:lang w:val="bs-Latn-BA"/>
        </w:rPr>
        <w:t>3</w:t>
      </w:r>
      <w:r w:rsidR="008B5684">
        <w:rPr>
          <w:rFonts w:ascii="Cambria" w:hAnsi="Cambria"/>
          <w:lang w:val="bs-Latn-BA"/>
        </w:rPr>
        <w:t xml:space="preserve"> m</w:t>
      </w:r>
      <w:r w:rsidR="008B5684">
        <w:rPr>
          <w:rFonts w:ascii="Cambria" w:hAnsi="Cambria"/>
          <w:vertAlign w:val="superscript"/>
          <w:lang w:val="bs-Latn-BA"/>
        </w:rPr>
        <w:t>3</w:t>
      </w:r>
      <w:r w:rsidR="008B5684">
        <w:rPr>
          <w:rFonts w:ascii="Cambria" w:hAnsi="Cambria"/>
          <w:lang w:val="bs-Latn-BA"/>
        </w:rPr>
        <w:t>/t).</w:t>
      </w:r>
    </w:p>
    <w:p w14:paraId="665E4325" w14:textId="77777777" w:rsidR="008B5684" w:rsidRPr="00035E7B" w:rsidRDefault="008B5684" w:rsidP="008B5684">
      <w:pPr>
        <w:ind w:firstLine="360"/>
        <w:jc w:val="both"/>
        <w:rPr>
          <w:rFonts w:ascii="Cambria" w:hAnsi="Cambria"/>
          <w:i/>
          <w:lang w:val="bs-Latn-BA"/>
        </w:rPr>
      </w:pPr>
      <w:r w:rsidRPr="00035E7B">
        <w:rPr>
          <w:rFonts w:ascii="Cambria" w:hAnsi="Cambria"/>
          <w:i/>
          <w:lang w:val="bs-Latn-BA"/>
        </w:rPr>
        <w:t>2.1 Vrste i količine otpada u PJ</w:t>
      </w:r>
    </w:p>
    <w:p w14:paraId="4942C1C0" w14:textId="77777777" w:rsidR="008B5684" w:rsidRDefault="008B5684" w:rsidP="008B5684">
      <w:pPr>
        <w:ind w:firstLine="360"/>
        <w:jc w:val="both"/>
        <w:rPr>
          <w:rFonts w:ascii="Cambria" w:hAnsi="Cambria"/>
          <w:lang w:val="bs-Latn-BA"/>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7"/>
        <w:gridCol w:w="4420"/>
        <w:gridCol w:w="2127"/>
      </w:tblGrid>
      <w:tr w:rsidR="003D162E" w:rsidRPr="003D162E" w14:paraId="1A6E677E" w14:textId="77777777" w:rsidTr="003D162E">
        <w:trPr>
          <w:jc w:val="center"/>
        </w:trPr>
        <w:tc>
          <w:tcPr>
            <w:tcW w:w="597" w:type="dxa"/>
            <w:vAlign w:val="center"/>
          </w:tcPr>
          <w:p w14:paraId="210FBE64" w14:textId="77777777" w:rsidR="008B5684" w:rsidRPr="003D162E" w:rsidRDefault="008B5684" w:rsidP="003D162E">
            <w:pPr>
              <w:jc w:val="center"/>
              <w:rPr>
                <w:rFonts w:ascii="Cambria" w:hAnsi="Cambria"/>
                <w:i/>
                <w:lang w:val="bs-Latn-BA"/>
              </w:rPr>
            </w:pPr>
          </w:p>
        </w:tc>
        <w:tc>
          <w:tcPr>
            <w:tcW w:w="4420" w:type="dxa"/>
            <w:vAlign w:val="center"/>
          </w:tcPr>
          <w:p w14:paraId="7407BB6C" w14:textId="77777777" w:rsidR="008B5684" w:rsidRPr="003D162E" w:rsidRDefault="00035E7B" w:rsidP="003D162E">
            <w:pPr>
              <w:jc w:val="center"/>
              <w:rPr>
                <w:rFonts w:ascii="Cambria" w:hAnsi="Cambria"/>
                <w:i/>
                <w:lang w:val="bs-Latn-BA"/>
              </w:rPr>
            </w:pPr>
            <w:r w:rsidRPr="003D162E">
              <w:rPr>
                <w:rFonts w:ascii="Cambria" w:hAnsi="Cambria"/>
                <w:i/>
                <w:lang w:val="bs-Latn-BA"/>
              </w:rPr>
              <w:t>Vrsta otpada</w:t>
            </w:r>
          </w:p>
        </w:tc>
        <w:tc>
          <w:tcPr>
            <w:tcW w:w="2127" w:type="dxa"/>
            <w:vAlign w:val="center"/>
          </w:tcPr>
          <w:p w14:paraId="67AE07CE" w14:textId="77777777" w:rsidR="008B5684" w:rsidRPr="003D162E" w:rsidRDefault="00035E7B" w:rsidP="003D162E">
            <w:pPr>
              <w:jc w:val="center"/>
              <w:rPr>
                <w:rFonts w:ascii="Cambria" w:hAnsi="Cambria"/>
                <w:i/>
                <w:lang w:val="bs-Latn-BA"/>
              </w:rPr>
            </w:pPr>
            <w:r w:rsidRPr="003D162E">
              <w:rPr>
                <w:rFonts w:ascii="Cambria" w:hAnsi="Cambria"/>
                <w:i/>
                <w:lang w:val="bs-Latn-BA"/>
              </w:rPr>
              <w:t>Planirana godišnja količina (t)</w:t>
            </w:r>
          </w:p>
        </w:tc>
      </w:tr>
      <w:tr w:rsidR="003D162E" w:rsidRPr="003D162E" w14:paraId="76064C50" w14:textId="77777777" w:rsidTr="003D162E">
        <w:trPr>
          <w:jc w:val="center"/>
        </w:trPr>
        <w:tc>
          <w:tcPr>
            <w:tcW w:w="597" w:type="dxa"/>
            <w:vAlign w:val="center"/>
          </w:tcPr>
          <w:p w14:paraId="188517B4" w14:textId="77777777" w:rsidR="008B5684" w:rsidRPr="003D162E" w:rsidRDefault="00035E7B" w:rsidP="003D162E">
            <w:pPr>
              <w:jc w:val="center"/>
              <w:rPr>
                <w:rFonts w:ascii="Cambria" w:hAnsi="Cambria"/>
                <w:lang w:val="bs-Latn-BA"/>
              </w:rPr>
            </w:pPr>
            <w:r w:rsidRPr="003D162E">
              <w:rPr>
                <w:rFonts w:ascii="Cambria" w:hAnsi="Cambria"/>
                <w:lang w:val="bs-Latn-BA"/>
              </w:rPr>
              <w:t>1</w:t>
            </w:r>
          </w:p>
        </w:tc>
        <w:tc>
          <w:tcPr>
            <w:tcW w:w="4420" w:type="dxa"/>
            <w:vAlign w:val="center"/>
          </w:tcPr>
          <w:p w14:paraId="44EB2071" w14:textId="77777777" w:rsidR="008B5684" w:rsidRPr="003D162E" w:rsidRDefault="00035E7B" w:rsidP="00035E7B">
            <w:pPr>
              <w:rPr>
                <w:rFonts w:ascii="Cambria" w:hAnsi="Cambria"/>
                <w:lang w:val="bs-Latn-BA"/>
              </w:rPr>
            </w:pPr>
            <w:r w:rsidRPr="003D162E">
              <w:rPr>
                <w:rFonts w:ascii="Cambria" w:hAnsi="Cambria"/>
                <w:lang w:val="bs-Latn-BA"/>
              </w:rPr>
              <w:t>Metalni otpad (staro željezo i limovina)</w:t>
            </w:r>
          </w:p>
        </w:tc>
        <w:tc>
          <w:tcPr>
            <w:tcW w:w="2127" w:type="dxa"/>
            <w:vAlign w:val="center"/>
          </w:tcPr>
          <w:p w14:paraId="0B4876E8" w14:textId="081C4966" w:rsidR="008B5684" w:rsidRPr="008F7EB1" w:rsidRDefault="008F7EB1" w:rsidP="003D162E">
            <w:pPr>
              <w:jc w:val="right"/>
              <w:rPr>
                <w:rFonts w:ascii="Cambria" w:hAnsi="Cambria"/>
                <w:color w:val="FF0000"/>
                <w:lang w:val="bs-Latn-BA"/>
              </w:rPr>
            </w:pPr>
            <w:r w:rsidRPr="004B7164">
              <w:rPr>
                <w:rFonts w:ascii="Cambria" w:hAnsi="Cambria"/>
                <w:lang w:val="bs-Latn-BA"/>
              </w:rPr>
              <w:t>5</w:t>
            </w:r>
            <w:r w:rsidR="00035E7B" w:rsidRPr="004B7164">
              <w:rPr>
                <w:rFonts w:ascii="Cambria" w:hAnsi="Cambria"/>
                <w:lang w:val="bs-Latn-BA"/>
              </w:rPr>
              <w:t>.000</w:t>
            </w:r>
          </w:p>
        </w:tc>
      </w:tr>
      <w:tr w:rsidR="003D162E" w:rsidRPr="003D162E" w14:paraId="0E175F97" w14:textId="77777777" w:rsidTr="003D162E">
        <w:trPr>
          <w:jc w:val="center"/>
        </w:trPr>
        <w:tc>
          <w:tcPr>
            <w:tcW w:w="597" w:type="dxa"/>
            <w:vAlign w:val="center"/>
          </w:tcPr>
          <w:p w14:paraId="6AAA9571" w14:textId="77777777" w:rsidR="008B5684" w:rsidRPr="003D162E" w:rsidRDefault="00035E7B" w:rsidP="003D162E">
            <w:pPr>
              <w:jc w:val="center"/>
              <w:rPr>
                <w:rFonts w:ascii="Cambria" w:hAnsi="Cambria"/>
                <w:lang w:val="bs-Latn-BA"/>
              </w:rPr>
            </w:pPr>
            <w:r w:rsidRPr="003D162E">
              <w:rPr>
                <w:rFonts w:ascii="Cambria" w:hAnsi="Cambria"/>
                <w:lang w:val="bs-Latn-BA"/>
              </w:rPr>
              <w:t>2</w:t>
            </w:r>
          </w:p>
        </w:tc>
        <w:tc>
          <w:tcPr>
            <w:tcW w:w="4420" w:type="dxa"/>
            <w:vAlign w:val="center"/>
          </w:tcPr>
          <w:p w14:paraId="2D33FDF9" w14:textId="77777777" w:rsidR="008B5684" w:rsidRPr="003D162E" w:rsidRDefault="00035E7B" w:rsidP="00035E7B">
            <w:pPr>
              <w:rPr>
                <w:rFonts w:ascii="Cambria" w:hAnsi="Cambria"/>
                <w:lang w:val="bs-Latn-BA"/>
              </w:rPr>
            </w:pPr>
            <w:r w:rsidRPr="003D162E">
              <w:rPr>
                <w:rFonts w:ascii="Cambria" w:hAnsi="Cambria"/>
                <w:lang w:val="bs-Latn-BA"/>
              </w:rPr>
              <w:t>Obojeni metali (bakar, olovo, cink, aluminij itd.)</w:t>
            </w:r>
          </w:p>
        </w:tc>
        <w:tc>
          <w:tcPr>
            <w:tcW w:w="2127" w:type="dxa"/>
            <w:vAlign w:val="center"/>
          </w:tcPr>
          <w:p w14:paraId="3EA2FED7" w14:textId="0E90A42E" w:rsidR="008B5684" w:rsidRPr="003D162E" w:rsidRDefault="0068539A" w:rsidP="003D162E">
            <w:pPr>
              <w:jc w:val="right"/>
              <w:rPr>
                <w:rFonts w:ascii="Cambria" w:hAnsi="Cambria"/>
                <w:lang w:val="bs-Latn-BA"/>
              </w:rPr>
            </w:pPr>
            <w:r>
              <w:rPr>
                <w:rFonts w:ascii="Cambria" w:hAnsi="Cambria"/>
                <w:lang w:val="bs-Latn-BA"/>
              </w:rPr>
              <w:t>3</w:t>
            </w:r>
            <w:r w:rsidR="00035E7B" w:rsidRPr="003D162E">
              <w:rPr>
                <w:rFonts w:ascii="Cambria" w:hAnsi="Cambria"/>
                <w:lang w:val="bs-Latn-BA"/>
              </w:rPr>
              <w:t>.000</w:t>
            </w:r>
          </w:p>
        </w:tc>
      </w:tr>
      <w:tr w:rsidR="003D162E" w:rsidRPr="003D162E" w14:paraId="511B48E8" w14:textId="77777777" w:rsidTr="003D162E">
        <w:trPr>
          <w:jc w:val="center"/>
        </w:trPr>
        <w:tc>
          <w:tcPr>
            <w:tcW w:w="597" w:type="dxa"/>
            <w:vAlign w:val="center"/>
          </w:tcPr>
          <w:p w14:paraId="31BAE365" w14:textId="77777777" w:rsidR="008B5684" w:rsidRPr="003D162E" w:rsidRDefault="00035E7B" w:rsidP="003D162E">
            <w:pPr>
              <w:jc w:val="center"/>
              <w:rPr>
                <w:rFonts w:ascii="Cambria" w:hAnsi="Cambria"/>
                <w:lang w:val="bs-Latn-BA"/>
              </w:rPr>
            </w:pPr>
            <w:r w:rsidRPr="003D162E">
              <w:rPr>
                <w:rFonts w:ascii="Cambria" w:hAnsi="Cambria"/>
                <w:lang w:val="bs-Latn-BA"/>
              </w:rPr>
              <w:t>3</w:t>
            </w:r>
          </w:p>
        </w:tc>
        <w:tc>
          <w:tcPr>
            <w:tcW w:w="4420" w:type="dxa"/>
            <w:vAlign w:val="center"/>
          </w:tcPr>
          <w:p w14:paraId="6BCB6304" w14:textId="77777777" w:rsidR="008B5684" w:rsidRDefault="00035E7B" w:rsidP="00035E7B">
            <w:pPr>
              <w:rPr>
                <w:rFonts w:ascii="Cambria" w:hAnsi="Cambria"/>
                <w:lang w:val="bs-Latn-BA"/>
              </w:rPr>
            </w:pPr>
            <w:r w:rsidRPr="003D162E">
              <w:rPr>
                <w:rFonts w:ascii="Cambria" w:hAnsi="Cambria"/>
                <w:lang w:val="bs-Latn-BA"/>
              </w:rPr>
              <w:t>Olovni akumulatori</w:t>
            </w:r>
          </w:p>
          <w:p w14:paraId="69B274BA" w14:textId="77777777" w:rsidR="00647301" w:rsidRPr="003D162E" w:rsidRDefault="00647301" w:rsidP="00035E7B">
            <w:pPr>
              <w:rPr>
                <w:rFonts w:ascii="Cambria" w:hAnsi="Cambria"/>
                <w:lang w:val="bs-Latn-BA"/>
              </w:rPr>
            </w:pPr>
          </w:p>
        </w:tc>
        <w:tc>
          <w:tcPr>
            <w:tcW w:w="2127" w:type="dxa"/>
            <w:vAlign w:val="center"/>
          </w:tcPr>
          <w:p w14:paraId="7E34F801" w14:textId="7C6075DF" w:rsidR="008B5684" w:rsidRPr="003D162E" w:rsidRDefault="0068539A" w:rsidP="003D162E">
            <w:pPr>
              <w:jc w:val="right"/>
              <w:rPr>
                <w:rFonts w:ascii="Cambria" w:hAnsi="Cambria"/>
                <w:lang w:val="bs-Latn-BA"/>
              </w:rPr>
            </w:pPr>
            <w:r>
              <w:rPr>
                <w:rFonts w:ascii="Cambria" w:hAnsi="Cambria"/>
                <w:lang w:val="bs-Latn-BA"/>
              </w:rPr>
              <w:t>20</w:t>
            </w:r>
          </w:p>
        </w:tc>
      </w:tr>
      <w:tr w:rsidR="003D162E" w:rsidRPr="003D162E" w14:paraId="165F2334" w14:textId="77777777" w:rsidTr="003D162E">
        <w:trPr>
          <w:jc w:val="center"/>
        </w:trPr>
        <w:tc>
          <w:tcPr>
            <w:tcW w:w="597" w:type="dxa"/>
            <w:vAlign w:val="center"/>
          </w:tcPr>
          <w:p w14:paraId="1EC8C094" w14:textId="77777777" w:rsidR="008B5684" w:rsidRPr="003D162E" w:rsidRDefault="00035E7B" w:rsidP="003D162E">
            <w:pPr>
              <w:jc w:val="center"/>
              <w:rPr>
                <w:rFonts w:ascii="Cambria" w:hAnsi="Cambria"/>
                <w:lang w:val="bs-Latn-BA"/>
              </w:rPr>
            </w:pPr>
            <w:r w:rsidRPr="003D162E">
              <w:rPr>
                <w:rFonts w:ascii="Cambria" w:hAnsi="Cambria"/>
                <w:lang w:val="bs-Latn-BA"/>
              </w:rPr>
              <w:t>4</w:t>
            </w:r>
          </w:p>
        </w:tc>
        <w:tc>
          <w:tcPr>
            <w:tcW w:w="4420" w:type="dxa"/>
            <w:vAlign w:val="center"/>
          </w:tcPr>
          <w:p w14:paraId="1690AE82" w14:textId="77777777" w:rsidR="008B5684" w:rsidRPr="003D162E" w:rsidRDefault="00035E7B" w:rsidP="00035E7B">
            <w:pPr>
              <w:rPr>
                <w:rFonts w:ascii="Cambria" w:hAnsi="Cambria"/>
                <w:lang w:val="bs-Latn-BA"/>
              </w:rPr>
            </w:pPr>
            <w:r w:rsidRPr="003D162E">
              <w:rPr>
                <w:rFonts w:ascii="Cambria" w:hAnsi="Cambria"/>
                <w:lang w:val="bs-Latn-BA"/>
              </w:rPr>
              <w:t>Kablovi</w:t>
            </w:r>
          </w:p>
        </w:tc>
        <w:tc>
          <w:tcPr>
            <w:tcW w:w="2127" w:type="dxa"/>
            <w:vAlign w:val="center"/>
          </w:tcPr>
          <w:p w14:paraId="4783624E" w14:textId="77777777" w:rsidR="008B5684" w:rsidRPr="003D162E" w:rsidRDefault="00035E7B" w:rsidP="003D162E">
            <w:pPr>
              <w:jc w:val="right"/>
              <w:rPr>
                <w:rFonts w:ascii="Cambria" w:hAnsi="Cambria"/>
                <w:lang w:val="bs-Latn-BA"/>
              </w:rPr>
            </w:pPr>
            <w:r w:rsidRPr="003D162E">
              <w:rPr>
                <w:rFonts w:ascii="Cambria" w:hAnsi="Cambria"/>
                <w:lang w:val="bs-Latn-BA"/>
              </w:rPr>
              <w:t>10</w:t>
            </w:r>
          </w:p>
        </w:tc>
      </w:tr>
      <w:tr w:rsidR="003D162E" w:rsidRPr="003D162E" w14:paraId="298402A4" w14:textId="77777777" w:rsidTr="003D162E">
        <w:trPr>
          <w:jc w:val="center"/>
        </w:trPr>
        <w:tc>
          <w:tcPr>
            <w:tcW w:w="597" w:type="dxa"/>
            <w:vAlign w:val="center"/>
          </w:tcPr>
          <w:p w14:paraId="5AD645B3" w14:textId="77777777" w:rsidR="008B5684" w:rsidRPr="003D162E" w:rsidRDefault="00035E7B" w:rsidP="003D162E">
            <w:pPr>
              <w:jc w:val="center"/>
              <w:rPr>
                <w:rFonts w:ascii="Cambria" w:hAnsi="Cambria"/>
                <w:lang w:val="bs-Latn-BA"/>
              </w:rPr>
            </w:pPr>
            <w:r w:rsidRPr="003D162E">
              <w:rPr>
                <w:rFonts w:ascii="Cambria" w:hAnsi="Cambria"/>
                <w:lang w:val="bs-Latn-BA"/>
              </w:rPr>
              <w:t>5</w:t>
            </w:r>
          </w:p>
        </w:tc>
        <w:tc>
          <w:tcPr>
            <w:tcW w:w="4420" w:type="dxa"/>
            <w:vAlign w:val="center"/>
          </w:tcPr>
          <w:p w14:paraId="693CCCA0" w14:textId="77777777" w:rsidR="008B5684" w:rsidRPr="003D162E" w:rsidRDefault="00035E7B" w:rsidP="00035E7B">
            <w:pPr>
              <w:rPr>
                <w:rFonts w:ascii="Cambria" w:hAnsi="Cambria"/>
                <w:lang w:val="bs-Latn-BA"/>
              </w:rPr>
            </w:pPr>
            <w:r w:rsidRPr="003D162E">
              <w:rPr>
                <w:rFonts w:ascii="Cambria" w:hAnsi="Cambria"/>
                <w:lang w:val="bs-Latn-BA"/>
              </w:rPr>
              <w:t>Otpad od starih vozila (filtri, motorna ulja, antifrizi itd.)</w:t>
            </w:r>
          </w:p>
        </w:tc>
        <w:tc>
          <w:tcPr>
            <w:tcW w:w="2127" w:type="dxa"/>
            <w:vAlign w:val="center"/>
          </w:tcPr>
          <w:p w14:paraId="5C8305D7" w14:textId="77777777" w:rsidR="008B5684" w:rsidRPr="003D162E" w:rsidRDefault="00035E7B" w:rsidP="003D162E">
            <w:pPr>
              <w:jc w:val="right"/>
              <w:rPr>
                <w:rFonts w:ascii="Cambria" w:hAnsi="Cambria"/>
                <w:lang w:val="bs-Latn-BA"/>
              </w:rPr>
            </w:pPr>
            <w:r w:rsidRPr="003D162E">
              <w:rPr>
                <w:rFonts w:ascii="Cambria" w:hAnsi="Cambria"/>
                <w:lang w:val="bs-Latn-BA"/>
              </w:rPr>
              <w:t>0,01</w:t>
            </w:r>
          </w:p>
        </w:tc>
      </w:tr>
      <w:tr w:rsidR="003D162E" w:rsidRPr="003D162E" w14:paraId="1053D15B" w14:textId="77777777" w:rsidTr="003D162E">
        <w:trPr>
          <w:jc w:val="center"/>
        </w:trPr>
        <w:tc>
          <w:tcPr>
            <w:tcW w:w="597" w:type="dxa"/>
            <w:vAlign w:val="center"/>
          </w:tcPr>
          <w:p w14:paraId="486618E2" w14:textId="77777777" w:rsidR="008B5684" w:rsidRPr="003D162E" w:rsidRDefault="00035E7B" w:rsidP="003D162E">
            <w:pPr>
              <w:jc w:val="center"/>
              <w:rPr>
                <w:rFonts w:ascii="Cambria" w:hAnsi="Cambria"/>
                <w:lang w:val="bs-Latn-BA"/>
              </w:rPr>
            </w:pPr>
            <w:r w:rsidRPr="003D162E">
              <w:rPr>
                <w:rFonts w:ascii="Cambria" w:hAnsi="Cambria"/>
                <w:lang w:val="bs-Latn-BA"/>
              </w:rPr>
              <w:t>6</w:t>
            </w:r>
          </w:p>
        </w:tc>
        <w:tc>
          <w:tcPr>
            <w:tcW w:w="4420" w:type="dxa"/>
            <w:vAlign w:val="center"/>
          </w:tcPr>
          <w:p w14:paraId="0FD55EA3" w14:textId="77777777" w:rsidR="008B5684" w:rsidRPr="003D162E" w:rsidRDefault="00035E7B" w:rsidP="00035E7B">
            <w:pPr>
              <w:rPr>
                <w:rFonts w:ascii="Cambria" w:hAnsi="Cambria"/>
                <w:lang w:val="bs-Latn-BA"/>
              </w:rPr>
            </w:pPr>
            <w:r w:rsidRPr="003D162E">
              <w:rPr>
                <w:rFonts w:ascii="Cambria" w:hAnsi="Cambria"/>
                <w:lang w:val="bs-Latn-BA"/>
              </w:rPr>
              <w:t>Komunalni otpad</w:t>
            </w:r>
          </w:p>
        </w:tc>
        <w:tc>
          <w:tcPr>
            <w:tcW w:w="2127" w:type="dxa"/>
            <w:vAlign w:val="center"/>
          </w:tcPr>
          <w:p w14:paraId="079C401A" w14:textId="77777777" w:rsidR="008B5684" w:rsidRPr="003D162E" w:rsidRDefault="00035E7B" w:rsidP="003D162E">
            <w:pPr>
              <w:jc w:val="right"/>
              <w:rPr>
                <w:rFonts w:ascii="Cambria" w:hAnsi="Cambria"/>
                <w:lang w:val="bs-Latn-BA"/>
              </w:rPr>
            </w:pPr>
            <w:r w:rsidRPr="003D162E">
              <w:rPr>
                <w:rFonts w:ascii="Cambria" w:hAnsi="Cambria"/>
                <w:lang w:val="bs-Latn-BA"/>
              </w:rPr>
              <w:t>1</w:t>
            </w:r>
          </w:p>
        </w:tc>
      </w:tr>
    </w:tbl>
    <w:p w14:paraId="7A935477" w14:textId="77777777" w:rsidR="008B5684" w:rsidRPr="008B5684" w:rsidRDefault="008B5684" w:rsidP="008B5684">
      <w:pPr>
        <w:jc w:val="both"/>
        <w:rPr>
          <w:rFonts w:ascii="Cambria" w:hAnsi="Cambria"/>
          <w:lang w:val="bs-Latn-BA"/>
        </w:rPr>
      </w:pPr>
    </w:p>
    <w:p w14:paraId="011C5338" w14:textId="77777777" w:rsidR="004716C3" w:rsidRDefault="004716C3" w:rsidP="004716C3">
      <w:pPr>
        <w:ind w:firstLine="360"/>
        <w:jc w:val="both"/>
        <w:rPr>
          <w:rFonts w:ascii="Cambria" w:hAnsi="Cambria"/>
          <w:i/>
          <w:lang w:val="bs-Latn-BA"/>
        </w:rPr>
      </w:pPr>
      <w:r w:rsidRPr="00035E7B">
        <w:rPr>
          <w:rFonts w:ascii="Cambria" w:hAnsi="Cambria"/>
          <w:i/>
          <w:lang w:val="bs-Latn-BA"/>
        </w:rPr>
        <w:t>2.</w:t>
      </w:r>
      <w:r>
        <w:rPr>
          <w:rFonts w:ascii="Cambria" w:hAnsi="Cambria"/>
          <w:i/>
          <w:lang w:val="bs-Latn-BA"/>
        </w:rPr>
        <w:t>2</w:t>
      </w:r>
      <w:r w:rsidRPr="00035E7B">
        <w:rPr>
          <w:rFonts w:ascii="Cambria" w:hAnsi="Cambria"/>
          <w:i/>
          <w:lang w:val="bs-Latn-BA"/>
        </w:rPr>
        <w:t xml:space="preserve"> Vrste </w:t>
      </w:r>
      <w:r w:rsidR="00A73BFE">
        <w:rPr>
          <w:rFonts w:ascii="Cambria" w:hAnsi="Cambria"/>
          <w:i/>
          <w:lang w:val="bs-Latn-BA"/>
        </w:rPr>
        <w:t>otpada prema kategoriji otpada</w:t>
      </w:r>
    </w:p>
    <w:p w14:paraId="67F9EA2F" w14:textId="77777777" w:rsidR="008F7EB1" w:rsidRDefault="008F7EB1" w:rsidP="004716C3">
      <w:pPr>
        <w:ind w:firstLine="360"/>
        <w:jc w:val="both"/>
        <w:rPr>
          <w:rFonts w:ascii="Cambria" w:hAnsi="Cambria"/>
          <w:i/>
          <w:lang w:val="bs-Latn-BA"/>
        </w:rPr>
      </w:pPr>
    </w:p>
    <w:tbl>
      <w:tblPr>
        <w:tblW w:w="7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firstRow="1" w:lastRow="0" w:firstColumn="1" w:lastColumn="0" w:noHBand="0" w:noVBand="1"/>
      </w:tblPr>
      <w:tblGrid>
        <w:gridCol w:w="586"/>
        <w:gridCol w:w="2719"/>
        <w:gridCol w:w="2146"/>
        <w:gridCol w:w="2189"/>
      </w:tblGrid>
      <w:tr w:rsidR="00751943" w:rsidRPr="00B652D0" w14:paraId="1DA7DCCE" w14:textId="1592C48C" w:rsidTr="00474554">
        <w:trPr>
          <w:jc w:val="center"/>
        </w:trPr>
        <w:tc>
          <w:tcPr>
            <w:tcW w:w="586" w:type="dxa"/>
            <w:shd w:val="clear" w:color="auto" w:fill="auto"/>
            <w:tcMar>
              <w:top w:w="0" w:type="dxa"/>
              <w:left w:w="108" w:type="dxa"/>
              <w:bottom w:w="0" w:type="dxa"/>
              <w:right w:w="108" w:type="dxa"/>
            </w:tcMar>
          </w:tcPr>
          <w:p w14:paraId="471A631A" w14:textId="77777777" w:rsidR="00751943" w:rsidRPr="00B652D0" w:rsidRDefault="00751943" w:rsidP="000019F0">
            <w:pPr>
              <w:jc w:val="center"/>
              <w:rPr>
                <w:rFonts w:ascii="Cambria" w:hAnsi="Cambria" w:cs="Arial"/>
                <w:i/>
              </w:rPr>
            </w:pPr>
          </w:p>
        </w:tc>
        <w:tc>
          <w:tcPr>
            <w:tcW w:w="7054" w:type="dxa"/>
            <w:gridSpan w:val="3"/>
            <w:shd w:val="clear" w:color="auto" w:fill="auto"/>
            <w:tcMar>
              <w:top w:w="0" w:type="dxa"/>
              <w:left w:w="108" w:type="dxa"/>
              <w:bottom w:w="0" w:type="dxa"/>
              <w:right w:w="108" w:type="dxa"/>
            </w:tcMar>
          </w:tcPr>
          <w:p w14:paraId="3A8AE8EE" w14:textId="6B7B1CBF" w:rsidR="00751943" w:rsidRPr="00253178" w:rsidRDefault="00751943" w:rsidP="000019F0">
            <w:pPr>
              <w:rPr>
                <w:rFonts w:ascii="Cambria" w:hAnsi="Cambria" w:cs="Arial"/>
                <w:b/>
                <w:bCs/>
                <w:i/>
              </w:rPr>
            </w:pPr>
            <w:r w:rsidRPr="00253178">
              <w:rPr>
                <w:rFonts w:ascii="Cambria" w:hAnsi="Cambria" w:cs="Arial"/>
                <w:b/>
                <w:bCs/>
                <w:i/>
              </w:rPr>
              <w:t>Upravljanje neopasnim otpadom</w:t>
            </w:r>
          </w:p>
        </w:tc>
      </w:tr>
      <w:tr w:rsidR="00751943" w:rsidRPr="00B652D0" w14:paraId="6F0BD452" w14:textId="7E16C388" w:rsidTr="00751943">
        <w:trPr>
          <w:jc w:val="center"/>
        </w:trPr>
        <w:tc>
          <w:tcPr>
            <w:tcW w:w="586" w:type="dxa"/>
            <w:shd w:val="clear" w:color="auto" w:fill="auto"/>
            <w:tcMar>
              <w:top w:w="0" w:type="dxa"/>
              <w:left w:w="108" w:type="dxa"/>
              <w:bottom w:w="0" w:type="dxa"/>
              <w:right w:w="108" w:type="dxa"/>
            </w:tcMar>
          </w:tcPr>
          <w:p w14:paraId="2D0C61FA" w14:textId="77777777" w:rsidR="00751943" w:rsidRPr="00B652D0" w:rsidRDefault="00751943" w:rsidP="00521675">
            <w:pPr>
              <w:jc w:val="center"/>
              <w:rPr>
                <w:rFonts w:ascii="Cambria" w:hAnsi="Cambria" w:cs="Arial"/>
                <w:i/>
              </w:rPr>
            </w:pPr>
          </w:p>
        </w:tc>
        <w:tc>
          <w:tcPr>
            <w:tcW w:w="2719" w:type="dxa"/>
            <w:shd w:val="clear" w:color="auto" w:fill="auto"/>
            <w:tcMar>
              <w:top w:w="0" w:type="dxa"/>
              <w:left w:w="108" w:type="dxa"/>
              <w:bottom w:w="0" w:type="dxa"/>
              <w:right w:w="108" w:type="dxa"/>
            </w:tcMar>
            <w:vAlign w:val="center"/>
          </w:tcPr>
          <w:p w14:paraId="4F17793E" w14:textId="777DEA98" w:rsidR="00751943" w:rsidRPr="00B652D0" w:rsidRDefault="00751943" w:rsidP="00B652D0">
            <w:pPr>
              <w:rPr>
                <w:rFonts w:ascii="Cambria" w:hAnsi="Cambria" w:cs="Arial"/>
                <w:i/>
              </w:rPr>
            </w:pPr>
            <w:r>
              <w:rPr>
                <w:rFonts w:ascii="Cambria" w:hAnsi="Cambria" w:cs="Arial"/>
                <w:i/>
              </w:rPr>
              <w:t>Vrste otpada</w:t>
            </w:r>
          </w:p>
        </w:tc>
        <w:tc>
          <w:tcPr>
            <w:tcW w:w="2146" w:type="dxa"/>
            <w:shd w:val="clear" w:color="auto" w:fill="auto"/>
            <w:tcMar>
              <w:top w:w="0" w:type="dxa"/>
              <w:left w:w="108" w:type="dxa"/>
              <w:bottom w:w="0" w:type="dxa"/>
              <w:right w:w="108" w:type="dxa"/>
            </w:tcMar>
            <w:vAlign w:val="center"/>
          </w:tcPr>
          <w:p w14:paraId="5293114F" w14:textId="2142DBB6" w:rsidR="00751943" w:rsidRPr="00B652D0" w:rsidRDefault="00751943" w:rsidP="00B652D0">
            <w:pPr>
              <w:jc w:val="center"/>
              <w:rPr>
                <w:rFonts w:ascii="Cambria" w:hAnsi="Cambria" w:cs="Arial"/>
                <w:i/>
              </w:rPr>
            </w:pPr>
            <w:r>
              <w:rPr>
                <w:rFonts w:ascii="Cambria" w:hAnsi="Cambria" w:cs="Arial"/>
                <w:i/>
              </w:rPr>
              <w:t>Broj iz kataloga otpada</w:t>
            </w:r>
          </w:p>
        </w:tc>
        <w:tc>
          <w:tcPr>
            <w:tcW w:w="2189" w:type="dxa"/>
          </w:tcPr>
          <w:p w14:paraId="3D9B5ED0" w14:textId="77777777" w:rsidR="008F7EB1" w:rsidRDefault="008F7EB1" w:rsidP="00B652D0">
            <w:pPr>
              <w:jc w:val="center"/>
              <w:rPr>
                <w:rFonts w:ascii="Cambria" w:hAnsi="Cambria" w:cs="Arial"/>
                <w:i/>
              </w:rPr>
            </w:pPr>
            <w:r>
              <w:rPr>
                <w:rFonts w:ascii="Cambria" w:hAnsi="Cambria" w:cs="Arial"/>
                <w:i/>
              </w:rPr>
              <w:t xml:space="preserve">Količine </w:t>
            </w:r>
          </w:p>
          <w:p w14:paraId="4A5826C6" w14:textId="788FBEE5" w:rsidR="00751943" w:rsidRDefault="008F7EB1" w:rsidP="00B652D0">
            <w:pPr>
              <w:jc w:val="center"/>
              <w:rPr>
                <w:rFonts w:ascii="Cambria" w:hAnsi="Cambria" w:cs="Arial"/>
                <w:i/>
              </w:rPr>
            </w:pPr>
            <w:r>
              <w:rPr>
                <w:rFonts w:ascii="Cambria" w:hAnsi="Cambria" w:cs="Arial"/>
                <w:i/>
              </w:rPr>
              <w:t>t/mjesec</w:t>
            </w:r>
          </w:p>
        </w:tc>
      </w:tr>
      <w:tr w:rsidR="00751943" w:rsidRPr="00B652D0" w14:paraId="636AF40A" w14:textId="32D46933" w:rsidTr="008F7EB1">
        <w:trPr>
          <w:jc w:val="center"/>
        </w:trPr>
        <w:tc>
          <w:tcPr>
            <w:tcW w:w="586" w:type="dxa"/>
            <w:shd w:val="clear" w:color="auto" w:fill="auto"/>
            <w:tcMar>
              <w:top w:w="0" w:type="dxa"/>
              <w:left w:w="108" w:type="dxa"/>
              <w:bottom w:w="0" w:type="dxa"/>
              <w:right w:w="108" w:type="dxa"/>
            </w:tcMar>
            <w:vAlign w:val="center"/>
          </w:tcPr>
          <w:p w14:paraId="4BCE964A" w14:textId="77777777" w:rsidR="00751943" w:rsidRPr="00B652D0" w:rsidRDefault="00751943" w:rsidP="00521675">
            <w:pPr>
              <w:jc w:val="center"/>
              <w:rPr>
                <w:rFonts w:ascii="Cambria" w:hAnsi="Cambria" w:cs="Arial"/>
              </w:rPr>
            </w:pPr>
            <w:r w:rsidRPr="00B652D0">
              <w:rPr>
                <w:rFonts w:ascii="Cambria" w:hAnsi="Cambria" w:cs="Arial"/>
              </w:rPr>
              <w:t>1.</w:t>
            </w:r>
          </w:p>
        </w:tc>
        <w:tc>
          <w:tcPr>
            <w:tcW w:w="2719" w:type="dxa"/>
            <w:shd w:val="clear" w:color="auto" w:fill="auto"/>
            <w:tcMar>
              <w:top w:w="0" w:type="dxa"/>
              <w:left w:w="108" w:type="dxa"/>
              <w:bottom w:w="0" w:type="dxa"/>
              <w:right w:w="108" w:type="dxa"/>
            </w:tcMar>
            <w:vAlign w:val="center"/>
          </w:tcPr>
          <w:p w14:paraId="4F686B59" w14:textId="77777777" w:rsidR="00751943" w:rsidRPr="00B652D0" w:rsidRDefault="00751943" w:rsidP="00B652D0">
            <w:pPr>
              <w:rPr>
                <w:rFonts w:ascii="Cambria" w:hAnsi="Cambria" w:cs="Arial"/>
              </w:rPr>
            </w:pPr>
            <w:r w:rsidRPr="00B652D0">
              <w:rPr>
                <w:rFonts w:ascii="Cambria" w:hAnsi="Cambria" w:cs="Arial"/>
              </w:rPr>
              <w:t xml:space="preserve">Staro željezo i </w:t>
            </w:r>
            <w:proofErr w:type="spellStart"/>
            <w:r w:rsidRPr="00B652D0">
              <w:rPr>
                <w:rFonts w:ascii="Cambria" w:hAnsi="Cambria" w:cs="Arial"/>
              </w:rPr>
              <w:t>limovina</w:t>
            </w:r>
            <w:proofErr w:type="spellEnd"/>
          </w:p>
        </w:tc>
        <w:tc>
          <w:tcPr>
            <w:tcW w:w="2146" w:type="dxa"/>
            <w:shd w:val="clear" w:color="auto" w:fill="auto"/>
            <w:tcMar>
              <w:top w:w="0" w:type="dxa"/>
              <w:left w:w="108" w:type="dxa"/>
              <w:bottom w:w="0" w:type="dxa"/>
              <w:right w:w="108" w:type="dxa"/>
            </w:tcMar>
            <w:vAlign w:val="center"/>
          </w:tcPr>
          <w:p w14:paraId="73EB26B2" w14:textId="77777777" w:rsidR="00751943" w:rsidRDefault="00751943" w:rsidP="00B652D0">
            <w:pPr>
              <w:jc w:val="center"/>
              <w:rPr>
                <w:rFonts w:ascii="Cambria" w:hAnsi="Cambria" w:cs="Arial"/>
              </w:rPr>
            </w:pPr>
            <w:r w:rsidRPr="00B652D0">
              <w:rPr>
                <w:rFonts w:ascii="Cambria" w:hAnsi="Cambria" w:cs="Arial"/>
              </w:rPr>
              <w:t>12 01 01</w:t>
            </w:r>
          </w:p>
          <w:p w14:paraId="3D4BECCF" w14:textId="2480ADB0" w:rsidR="00751943" w:rsidRPr="00B652D0" w:rsidRDefault="00751943" w:rsidP="00B652D0">
            <w:pPr>
              <w:jc w:val="center"/>
              <w:rPr>
                <w:rFonts w:ascii="Cambria" w:hAnsi="Cambria" w:cs="Arial"/>
              </w:rPr>
            </w:pPr>
            <w:r>
              <w:rPr>
                <w:rFonts w:ascii="Cambria" w:hAnsi="Cambria" w:cs="Arial"/>
              </w:rPr>
              <w:t>12 01 02</w:t>
            </w:r>
          </w:p>
          <w:p w14:paraId="1F38740D" w14:textId="77777777" w:rsidR="00751943" w:rsidRPr="00B652D0" w:rsidRDefault="00751943" w:rsidP="00B652D0">
            <w:pPr>
              <w:jc w:val="center"/>
              <w:rPr>
                <w:rFonts w:ascii="Cambria" w:hAnsi="Cambria" w:cs="Arial"/>
              </w:rPr>
            </w:pPr>
            <w:r w:rsidRPr="00B652D0">
              <w:rPr>
                <w:rFonts w:ascii="Cambria" w:hAnsi="Cambria" w:cs="Arial"/>
              </w:rPr>
              <w:t>17 04 05</w:t>
            </w:r>
          </w:p>
          <w:p w14:paraId="53C8D417" w14:textId="77777777" w:rsidR="00751943" w:rsidRPr="00B652D0" w:rsidRDefault="00751943" w:rsidP="00B652D0">
            <w:pPr>
              <w:jc w:val="center"/>
              <w:rPr>
                <w:rFonts w:ascii="Cambria" w:hAnsi="Cambria" w:cs="Arial"/>
              </w:rPr>
            </w:pPr>
            <w:r w:rsidRPr="00B652D0">
              <w:rPr>
                <w:rFonts w:ascii="Cambria" w:hAnsi="Cambria" w:cs="Arial"/>
              </w:rPr>
              <w:t>17 04 07</w:t>
            </w:r>
          </w:p>
          <w:p w14:paraId="5A7D4720" w14:textId="77777777" w:rsidR="00751943" w:rsidRPr="00B652D0" w:rsidRDefault="00751943" w:rsidP="00B652D0">
            <w:pPr>
              <w:jc w:val="center"/>
              <w:rPr>
                <w:rFonts w:ascii="Cambria" w:hAnsi="Cambria" w:cs="Arial"/>
              </w:rPr>
            </w:pPr>
            <w:r w:rsidRPr="00B652D0">
              <w:rPr>
                <w:rFonts w:ascii="Cambria" w:hAnsi="Cambria" w:cs="Arial"/>
              </w:rPr>
              <w:t>16 01 17</w:t>
            </w:r>
          </w:p>
          <w:p w14:paraId="131E8F7D" w14:textId="77777777" w:rsidR="00751943" w:rsidRPr="00B652D0" w:rsidRDefault="00751943" w:rsidP="00B652D0">
            <w:pPr>
              <w:jc w:val="center"/>
              <w:rPr>
                <w:rFonts w:ascii="Cambria" w:hAnsi="Cambria" w:cs="Arial"/>
              </w:rPr>
            </w:pPr>
            <w:r w:rsidRPr="00B652D0">
              <w:rPr>
                <w:rFonts w:ascii="Cambria" w:hAnsi="Cambria" w:cs="Arial"/>
              </w:rPr>
              <w:t>19 10 01</w:t>
            </w:r>
          </w:p>
          <w:p w14:paraId="029C1C44" w14:textId="77777777" w:rsidR="00751943" w:rsidRDefault="00751943" w:rsidP="00B652D0">
            <w:pPr>
              <w:jc w:val="center"/>
              <w:rPr>
                <w:rFonts w:ascii="Cambria" w:hAnsi="Cambria" w:cs="Arial"/>
              </w:rPr>
            </w:pPr>
            <w:r w:rsidRPr="00B652D0">
              <w:rPr>
                <w:rFonts w:ascii="Cambria" w:hAnsi="Cambria" w:cs="Arial"/>
              </w:rPr>
              <w:t>19 12 02</w:t>
            </w:r>
          </w:p>
          <w:p w14:paraId="3C234C7C" w14:textId="77777777" w:rsidR="00751943" w:rsidRDefault="00751943" w:rsidP="00B652D0">
            <w:pPr>
              <w:jc w:val="center"/>
              <w:rPr>
                <w:rFonts w:ascii="Cambria" w:hAnsi="Cambria" w:cs="Arial"/>
              </w:rPr>
            </w:pPr>
            <w:r>
              <w:rPr>
                <w:rFonts w:ascii="Cambria" w:hAnsi="Cambria" w:cs="Arial"/>
              </w:rPr>
              <w:t>02 01 10</w:t>
            </w:r>
          </w:p>
          <w:p w14:paraId="0D2E1DEE" w14:textId="77777777" w:rsidR="00751943" w:rsidRDefault="00751943" w:rsidP="00B652D0">
            <w:pPr>
              <w:jc w:val="center"/>
              <w:rPr>
                <w:rFonts w:ascii="Cambria" w:hAnsi="Cambria" w:cs="Arial"/>
              </w:rPr>
            </w:pPr>
            <w:r>
              <w:rPr>
                <w:rFonts w:ascii="Cambria" w:hAnsi="Cambria" w:cs="Arial"/>
              </w:rPr>
              <w:t>10 02 01</w:t>
            </w:r>
          </w:p>
          <w:p w14:paraId="1D91D101" w14:textId="77777777" w:rsidR="00751943" w:rsidRDefault="00751943" w:rsidP="00B652D0">
            <w:pPr>
              <w:jc w:val="center"/>
              <w:rPr>
                <w:rFonts w:ascii="Cambria" w:hAnsi="Cambria" w:cs="Arial"/>
              </w:rPr>
            </w:pPr>
            <w:r>
              <w:rPr>
                <w:rFonts w:ascii="Cambria" w:hAnsi="Cambria" w:cs="Arial"/>
              </w:rPr>
              <w:lastRenderedPageBreak/>
              <w:t>10 05 01</w:t>
            </w:r>
          </w:p>
          <w:p w14:paraId="2B80D8E9" w14:textId="77777777" w:rsidR="00751943" w:rsidRDefault="00751943" w:rsidP="00B652D0">
            <w:pPr>
              <w:jc w:val="center"/>
              <w:rPr>
                <w:rFonts w:ascii="Cambria" w:hAnsi="Cambria" w:cs="Arial"/>
              </w:rPr>
            </w:pPr>
            <w:r>
              <w:rPr>
                <w:rFonts w:ascii="Cambria" w:hAnsi="Cambria" w:cs="Arial"/>
              </w:rPr>
              <w:t>19 01 02</w:t>
            </w:r>
          </w:p>
          <w:p w14:paraId="41546526" w14:textId="77777777" w:rsidR="00751943" w:rsidRDefault="00751943" w:rsidP="00B652D0">
            <w:pPr>
              <w:jc w:val="center"/>
              <w:rPr>
                <w:rFonts w:ascii="Cambria" w:hAnsi="Cambria" w:cs="Arial"/>
              </w:rPr>
            </w:pPr>
            <w:r>
              <w:rPr>
                <w:rFonts w:ascii="Cambria" w:hAnsi="Cambria" w:cs="Arial"/>
              </w:rPr>
              <w:t>20 01 40</w:t>
            </w:r>
          </w:p>
          <w:p w14:paraId="1673615D" w14:textId="059779F1" w:rsidR="00751943" w:rsidRPr="00B652D0" w:rsidRDefault="00751943" w:rsidP="00B652D0">
            <w:pPr>
              <w:jc w:val="center"/>
              <w:rPr>
                <w:rFonts w:ascii="Cambria" w:hAnsi="Cambria" w:cs="Arial"/>
              </w:rPr>
            </w:pPr>
            <w:r>
              <w:rPr>
                <w:rFonts w:ascii="Cambria" w:hAnsi="Cambria" w:cs="Arial"/>
              </w:rPr>
              <w:t>16 01 06</w:t>
            </w:r>
          </w:p>
        </w:tc>
        <w:tc>
          <w:tcPr>
            <w:tcW w:w="2189" w:type="dxa"/>
            <w:vAlign w:val="center"/>
          </w:tcPr>
          <w:p w14:paraId="19D49941" w14:textId="744C7636" w:rsidR="00751943" w:rsidRPr="00B652D0" w:rsidRDefault="008F7EB1" w:rsidP="008F7EB1">
            <w:pPr>
              <w:jc w:val="center"/>
              <w:rPr>
                <w:rFonts w:ascii="Cambria" w:hAnsi="Cambria" w:cs="Arial"/>
              </w:rPr>
            </w:pPr>
            <w:r>
              <w:rPr>
                <w:rFonts w:ascii="Cambria" w:hAnsi="Cambria" w:cs="Arial"/>
              </w:rPr>
              <w:lastRenderedPageBreak/>
              <w:t>370,00</w:t>
            </w:r>
          </w:p>
        </w:tc>
      </w:tr>
      <w:tr w:rsidR="00751943" w:rsidRPr="00B652D0" w14:paraId="5595310F" w14:textId="0C081048" w:rsidTr="008F7EB1">
        <w:trPr>
          <w:jc w:val="center"/>
        </w:trPr>
        <w:tc>
          <w:tcPr>
            <w:tcW w:w="586" w:type="dxa"/>
            <w:shd w:val="clear" w:color="auto" w:fill="auto"/>
            <w:tcMar>
              <w:top w:w="0" w:type="dxa"/>
              <w:left w:w="108" w:type="dxa"/>
              <w:bottom w:w="0" w:type="dxa"/>
              <w:right w:w="108" w:type="dxa"/>
            </w:tcMar>
            <w:vAlign w:val="center"/>
          </w:tcPr>
          <w:p w14:paraId="192119DF" w14:textId="77777777" w:rsidR="00751943" w:rsidRPr="00B652D0" w:rsidRDefault="00751943" w:rsidP="00521675">
            <w:pPr>
              <w:jc w:val="center"/>
              <w:rPr>
                <w:rFonts w:ascii="Cambria" w:hAnsi="Cambria" w:cs="Arial"/>
              </w:rPr>
            </w:pPr>
            <w:r w:rsidRPr="00B652D0">
              <w:rPr>
                <w:rFonts w:ascii="Cambria" w:hAnsi="Cambria" w:cs="Arial"/>
              </w:rPr>
              <w:t>2.</w:t>
            </w:r>
          </w:p>
        </w:tc>
        <w:tc>
          <w:tcPr>
            <w:tcW w:w="2719" w:type="dxa"/>
            <w:shd w:val="clear" w:color="auto" w:fill="auto"/>
            <w:tcMar>
              <w:top w:w="0" w:type="dxa"/>
              <w:left w:w="108" w:type="dxa"/>
              <w:bottom w:w="0" w:type="dxa"/>
              <w:right w:w="108" w:type="dxa"/>
            </w:tcMar>
            <w:vAlign w:val="center"/>
          </w:tcPr>
          <w:p w14:paraId="25EA4B9E" w14:textId="77777777" w:rsidR="00751943" w:rsidRPr="00B652D0" w:rsidRDefault="00751943" w:rsidP="00B652D0">
            <w:pPr>
              <w:rPr>
                <w:rFonts w:ascii="Cambria" w:hAnsi="Cambria" w:cs="Arial"/>
              </w:rPr>
            </w:pPr>
            <w:r w:rsidRPr="00B652D0">
              <w:rPr>
                <w:rFonts w:ascii="Cambria" w:hAnsi="Cambria" w:cs="Arial"/>
              </w:rPr>
              <w:t>Obojeni metali (bakar)</w:t>
            </w:r>
          </w:p>
        </w:tc>
        <w:tc>
          <w:tcPr>
            <w:tcW w:w="2146" w:type="dxa"/>
            <w:shd w:val="clear" w:color="auto" w:fill="auto"/>
            <w:tcMar>
              <w:top w:w="0" w:type="dxa"/>
              <w:left w:w="108" w:type="dxa"/>
              <w:bottom w:w="0" w:type="dxa"/>
              <w:right w:w="108" w:type="dxa"/>
            </w:tcMar>
            <w:vAlign w:val="center"/>
          </w:tcPr>
          <w:p w14:paraId="2863AA71" w14:textId="77777777" w:rsidR="00751943" w:rsidRPr="00B652D0" w:rsidRDefault="00751943" w:rsidP="00B652D0">
            <w:pPr>
              <w:jc w:val="center"/>
              <w:rPr>
                <w:rFonts w:ascii="Cambria" w:hAnsi="Cambria" w:cs="Arial"/>
              </w:rPr>
            </w:pPr>
            <w:r w:rsidRPr="00B652D0">
              <w:rPr>
                <w:rFonts w:ascii="Cambria" w:hAnsi="Cambria" w:cs="Arial"/>
              </w:rPr>
              <w:t>12 01 03</w:t>
            </w:r>
          </w:p>
          <w:p w14:paraId="128E73D1" w14:textId="77777777" w:rsidR="00751943" w:rsidRPr="00B652D0" w:rsidRDefault="00751943" w:rsidP="00B652D0">
            <w:pPr>
              <w:jc w:val="center"/>
              <w:rPr>
                <w:rFonts w:ascii="Cambria" w:hAnsi="Cambria" w:cs="Arial"/>
              </w:rPr>
            </w:pPr>
            <w:r w:rsidRPr="00B652D0">
              <w:rPr>
                <w:rFonts w:ascii="Cambria" w:hAnsi="Cambria" w:cs="Arial"/>
              </w:rPr>
              <w:t>17 04 01</w:t>
            </w:r>
          </w:p>
          <w:p w14:paraId="7DFDC654" w14:textId="77777777" w:rsidR="00751943" w:rsidRPr="00B652D0" w:rsidRDefault="00751943" w:rsidP="00B652D0">
            <w:pPr>
              <w:jc w:val="center"/>
              <w:rPr>
                <w:rFonts w:ascii="Cambria" w:hAnsi="Cambria" w:cs="Arial"/>
              </w:rPr>
            </w:pPr>
            <w:r w:rsidRPr="00B652D0">
              <w:rPr>
                <w:rFonts w:ascii="Cambria" w:hAnsi="Cambria" w:cs="Arial"/>
              </w:rPr>
              <w:t>16 01 18</w:t>
            </w:r>
          </w:p>
          <w:p w14:paraId="0BAE8792" w14:textId="77777777" w:rsidR="00751943" w:rsidRPr="00B652D0" w:rsidRDefault="00751943" w:rsidP="00B652D0">
            <w:pPr>
              <w:jc w:val="center"/>
              <w:rPr>
                <w:rFonts w:ascii="Cambria" w:hAnsi="Cambria" w:cs="Arial"/>
              </w:rPr>
            </w:pPr>
            <w:r w:rsidRPr="00B652D0">
              <w:rPr>
                <w:rFonts w:ascii="Cambria" w:hAnsi="Cambria" w:cs="Arial"/>
              </w:rPr>
              <w:t>19 10 02</w:t>
            </w:r>
          </w:p>
          <w:p w14:paraId="419393AD"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2C656071" w14:textId="0B2070B7" w:rsidR="00751943" w:rsidRPr="00B652D0" w:rsidRDefault="008F7EB1" w:rsidP="008F7EB1">
            <w:pPr>
              <w:jc w:val="center"/>
              <w:rPr>
                <w:rFonts w:ascii="Cambria" w:hAnsi="Cambria" w:cs="Arial"/>
              </w:rPr>
            </w:pPr>
            <w:r>
              <w:rPr>
                <w:rFonts w:ascii="Cambria" w:hAnsi="Cambria" w:cs="Arial"/>
              </w:rPr>
              <w:t>0,90</w:t>
            </w:r>
          </w:p>
        </w:tc>
      </w:tr>
      <w:tr w:rsidR="00751943" w:rsidRPr="00B652D0" w14:paraId="65B7BD4C" w14:textId="48319110" w:rsidTr="008F7EB1">
        <w:trPr>
          <w:jc w:val="center"/>
        </w:trPr>
        <w:tc>
          <w:tcPr>
            <w:tcW w:w="586" w:type="dxa"/>
            <w:shd w:val="clear" w:color="auto" w:fill="auto"/>
            <w:tcMar>
              <w:top w:w="0" w:type="dxa"/>
              <w:left w:w="108" w:type="dxa"/>
              <w:bottom w:w="0" w:type="dxa"/>
              <w:right w:w="108" w:type="dxa"/>
            </w:tcMar>
            <w:vAlign w:val="center"/>
          </w:tcPr>
          <w:p w14:paraId="5787E4CA" w14:textId="77777777" w:rsidR="00751943" w:rsidRPr="00B652D0" w:rsidRDefault="00751943" w:rsidP="00521675">
            <w:pPr>
              <w:jc w:val="center"/>
              <w:rPr>
                <w:rFonts w:ascii="Cambria" w:hAnsi="Cambria" w:cs="Arial"/>
              </w:rPr>
            </w:pPr>
            <w:r w:rsidRPr="00B652D0">
              <w:rPr>
                <w:rFonts w:ascii="Cambria" w:hAnsi="Cambria" w:cs="Arial"/>
              </w:rPr>
              <w:t>3.</w:t>
            </w:r>
          </w:p>
        </w:tc>
        <w:tc>
          <w:tcPr>
            <w:tcW w:w="2719" w:type="dxa"/>
            <w:shd w:val="clear" w:color="auto" w:fill="auto"/>
            <w:tcMar>
              <w:top w:w="0" w:type="dxa"/>
              <w:left w:w="108" w:type="dxa"/>
              <w:bottom w:w="0" w:type="dxa"/>
              <w:right w:w="108" w:type="dxa"/>
            </w:tcMar>
            <w:vAlign w:val="center"/>
          </w:tcPr>
          <w:p w14:paraId="1360F925" w14:textId="77777777" w:rsidR="00751943" w:rsidRPr="00B652D0" w:rsidRDefault="00751943" w:rsidP="00BE137D">
            <w:pPr>
              <w:rPr>
                <w:rFonts w:ascii="Cambria" w:hAnsi="Cambria" w:cs="Arial"/>
              </w:rPr>
            </w:pPr>
            <w:r w:rsidRPr="00B652D0">
              <w:rPr>
                <w:rFonts w:ascii="Cambria" w:hAnsi="Cambria" w:cs="Arial"/>
              </w:rPr>
              <w:t>Obojeni metali (aluminij)</w:t>
            </w:r>
          </w:p>
        </w:tc>
        <w:tc>
          <w:tcPr>
            <w:tcW w:w="2146" w:type="dxa"/>
            <w:shd w:val="clear" w:color="auto" w:fill="auto"/>
            <w:tcMar>
              <w:top w:w="0" w:type="dxa"/>
              <w:left w:w="108" w:type="dxa"/>
              <w:bottom w:w="0" w:type="dxa"/>
              <w:right w:w="108" w:type="dxa"/>
            </w:tcMar>
            <w:vAlign w:val="center"/>
          </w:tcPr>
          <w:p w14:paraId="0A42B92A" w14:textId="39A2B142" w:rsidR="00751943" w:rsidRPr="00B652D0" w:rsidRDefault="00751943" w:rsidP="00B652D0">
            <w:pPr>
              <w:jc w:val="center"/>
              <w:rPr>
                <w:rFonts w:ascii="Cambria" w:hAnsi="Cambria" w:cs="Arial"/>
              </w:rPr>
            </w:pPr>
            <w:r w:rsidRPr="00B652D0">
              <w:rPr>
                <w:rFonts w:ascii="Cambria" w:hAnsi="Cambria" w:cs="Arial"/>
              </w:rPr>
              <w:t>1</w:t>
            </w:r>
            <w:r>
              <w:rPr>
                <w:rFonts w:ascii="Cambria" w:hAnsi="Cambria" w:cs="Arial"/>
              </w:rPr>
              <w:t>0</w:t>
            </w:r>
            <w:r w:rsidRPr="00B652D0">
              <w:rPr>
                <w:rFonts w:ascii="Cambria" w:hAnsi="Cambria" w:cs="Arial"/>
              </w:rPr>
              <w:t xml:space="preserve"> 03 05</w:t>
            </w:r>
          </w:p>
          <w:p w14:paraId="3CC646FE" w14:textId="77777777" w:rsidR="00751943" w:rsidRPr="00B652D0" w:rsidRDefault="00751943" w:rsidP="00B652D0">
            <w:pPr>
              <w:jc w:val="center"/>
              <w:rPr>
                <w:rFonts w:ascii="Cambria" w:hAnsi="Cambria" w:cs="Arial"/>
              </w:rPr>
            </w:pPr>
            <w:r w:rsidRPr="00B652D0">
              <w:rPr>
                <w:rFonts w:ascii="Cambria" w:hAnsi="Cambria" w:cs="Arial"/>
              </w:rPr>
              <w:t>12 01 03</w:t>
            </w:r>
          </w:p>
          <w:p w14:paraId="1D9E43BC" w14:textId="77777777" w:rsidR="00751943" w:rsidRPr="00B652D0" w:rsidRDefault="00751943" w:rsidP="00B652D0">
            <w:pPr>
              <w:jc w:val="center"/>
              <w:rPr>
                <w:rFonts w:ascii="Cambria" w:hAnsi="Cambria" w:cs="Arial"/>
              </w:rPr>
            </w:pPr>
            <w:r w:rsidRPr="00B652D0">
              <w:rPr>
                <w:rFonts w:ascii="Cambria" w:hAnsi="Cambria" w:cs="Arial"/>
              </w:rPr>
              <w:t>15 01 04</w:t>
            </w:r>
          </w:p>
          <w:p w14:paraId="5B994562" w14:textId="77777777" w:rsidR="00751943" w:rsidRPr="00B652D0" w:rsidRDefault="00751943" w:rsidP="00B652D0">
            <w:pPr>
              <w:jc w:val="center"/>
              <w:rPr>
                <w:rFonts w:ascii="Cambria" w:hAnsi="Cambria" w:cs="Arial"/>
              </w:rPr>
            </w:pPr>
            <w:r w:rsidRPr="00B652D0">
              <w:rPr>
                <w:rFonts w:ascii="Cambria" w:hAnsi="Cambria" w:cs="Arial"/>
              </w:rPr>
              <w:t>17 04 02</w:t>
            </w:r>
          </w:p>
          <w:p w14:paraId="2207A263" w14:textId="77777777" w:rsidR="00751943" w:rsidRPr="00B652D0" w:rsidRDefault="00751943" w:rsidP="00B652D0">
            <w:pPr>
              <w:jc w:val="center"/>
              <w:rPr>
                <w:rFonts w:ascii="Cambria" w:hAnsi="Cambria" w:cs="Arial"/>
              </w:rPr>
            </w:pPr>
            <w:r w:rsidRPr="00B652D0">
              <w:rPr>
                <w:rFonts w:ascii="Cambria" w:hAnsi="Cambria" w:cs="Arial"/>
              </w:rPr>
              <w:t>16 01 18</w:t>
            </w:r>
          </w:p>
          <w:p w14:paraId="19ED6504" w14:textId="77777777" w:rsidR="00751943" w:rsidRPr="00B652D0" w:rsidRDefault="00751943" w:rsidP="00B652D0">
            <w:pPr>
              <w:jc w:val="center"/>
              <w:rPr>
                <w:rFonts w:ascii="Cambria" w:hAnsi="Cambria" w:cs="Arial"/>
              </w:rPr>
            </w:pPr>
            <w:r w:rsidRPr="00B652D0">
              <w:rPr>
                <w:rFonts w:ascii="Cambria" w:hAnsi="Cambria" w:cs="Arial"/>
              </w:rPr>
              <w:t>19 10 02</w:t>
            </w:r>
          </w:p>
          <w:p w14:paraId="43491502"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3096EDA0" w14:textId="27B29A93" w:rsidR="00751943" w:rsidRPr="00B652D0" w:rsidRDefault="008F7EB1" w:rsidP="008F7EB1">
            <w:pPr>
              <w:jc w:val="center"/>
              <w:rPr>
                <w:rFonts w:ascii="Cambria" w:hAnsi="Cambria" w:cs="Arial"/>
              </w:rPr>
            </w:pPr>
            <w:r>
              <w:rPr>
                <w:rFonts w:ascii="Cambria" w:hAnsi="Cambria" w:cs="Arial"/>
              </w:rPr>
              <w:t>2,40</w:t>
            </w:r>
          </w:p>
        </w:tc>
      </w:tr>
      <w:tr w:rsidR="00751943" w:rsidRPr="00B652D0" w14:paraId="644C44B8" w14:textId="2926F2A9" w:rsidTr="008F7EB1">
        <w:trPr>
          <w:jc w:val="center"/>
        </w:trPr>
        <w:tc>
          <w:tcPr>
            <w:tcW w:w="586" w:type="dxa"/>
            <w:shd w:val="clear" w:color="auto" w:fill="auto"/>
            <w:tcMar>
              <w:top w:w="0" w:type="dxa"/>
              <w:left w:w="108" w:type="dxa"/>
              <w:bottom w:w="0" w:type="dxa"/>
              <w:right w:w="108" w:type="dxa"/>
            </w:tcMar>
            <w:vAlign w:val="center"/>
          </w:tcPr>
          <w:p w14:paraId="54E60910" w14:textId="77777777" w:rsidR="00751943" w:rsidRPr="00B652D0" w:rsidRDefault="00751943" w:rsidP="00521675">
            <w:pPr>
              <w:jc w:val="center"/>
              <w:rPr>
                <w:rFonts w:ascii="Cambria" w:hAnsi="Cambria" w:cs="Arial"/>
              </w:rPr>
            </w:pPr>
            <w:r w:rsidRPr="00B652D0">
              <w:rPr>
                <w:rFonts w:ascii="Cambria" w:hAnsi="Cambria" w:cs="Arial"/>
              </w:rPr>
              <w:t>4.</w:t>
            </w:r>
          </w:p>
        </w:tc>
        <w:tc>
          <w:tcPr>
            <w:tcW w:w="2719" w:type="dxa"/>
            <w:shd w:val="clear" w:color="auto" w:fill="auto"/>
            <w:tcMar>
              <w:top w:w="0" w:type="dxa"/>
              <w:left w:w="108" w:type="dxa"/>
              <w:bottom w:w="0" w:type="dxa"/>
              <w:right w:w="108" w:type="dxa"/>
            </w:tcMar>
            <w:vAlign w:val="center"/>
          </w:tcPr>
          <w:p w14:paraId="17F69FB4" w14:textId="77777777" w:rsidR="00751943" w:rsidRPr="00B652D0" w:rsidRDefault="00751943" w:rsidP="00B652D0">
            <w:pPr>
              <w:rPr>
                <w:rFonts w:ascii="Cambria" w:hAnsi="Cambria" w:cs="Arial"/>
              </w:rPr>
            </w:pPr>
            <w:r w:rsidRPr="00B652D0">
              <w:rPr>
                <w:rFonts w:ascii="Cambria" w:hAnsi="Cambria" w:cs="Arial"/>
              </w:rPr>
              <w:t>Obojeni metali (mesing)</w:t>
            </w:r>
          </w:p>
        </w:tc>
        <w:tc>
          <w:tcPr>
            <w:tcW w:w="2146" w:type="dxa"/>
            <w:shd w:val="clear" w:color="auto" w:fill="auto"/>
            <w:tcMar>
              <w:top w:w="0" w:type="dxa"/>
              <w:left w:w="108" w:type="dxa"/>
              <w:bottom w:w="0" w:type="dxa"/>
              <w:right w:w="108" w:type="dxa"/>
            </w:tcMar>
            <w:vAlign w:val="center"/>
          </w:tcPr>
          <w:p w14:paraId="6B597DA7" w14:textId="77777777" w:rsidR="00751943" w:rsidRPr="00B652D0" w:rsidRDefault="00751943" w:rsidP="00B652D0">
            <w:pPr>
              <w:jc w:val="center"/>
              <w:rPr>
                <w:rFonts w:ascii="Cambria" w:hAnsi="Cambria" w:cs="Arial"/>
              </w:rPr>
            </w:pPr>
            <w:r w:rsidRPr="00B652D0">
              <w:rPr>
                <w:rFonts w:ascii="Cambria" w:hAnsi="Cambria" w:cs="Arial"/>
              </w:rPr>
              <w:t>12 01 03</w:t>
            </w:r>
          </w:p>
          <w:p w14:paraId="63365186" w14:textId="77777777" w:rsidR="00751943" w:rsidRPr="00B652D0" w:rsidRDefault="00751943" w:rsidP="00B652D0">
            <w:pPr>
              <w:jc w:val="center"/>
              <w:rPr>
                <w:rFonts w:ascii="Cambria" w:hAnsi="Cambria" w:cs="Arial"/>
              </w:rPr>
            </w:pPr>
            <w:r w:rsidRPr="00B652D0">
              <w:rPr>
                <w:rFonts w:ascii="Cambria" w:hAnsi="Cambria" w:cs="Arial"/>
              </w:rPr>
              <w:t>17 04 01</w:t>
            </w:r>
          </w:p>
          <w:p w14:paraId="35E26436" w14:textId="77777777" w:rsidR="00751943" w:rsidRPr="00B652D0" w:rsidRDefault="00751943" w:rsidP="00B652D0">
            <w:pPr>
              <w:jc w:val="center"/>
              <w:rPr>
                <w:rFonts w:ascii="Cambria" w:hAnsi="Cambria" w:cs="Arial"/>
              </w:rPr>
            </w:pPr>
            <w:r w:rsidRPr="00B652D0">
              <w:rPr>
                <w:rFonts w:ascii="Cambria" w:hAnsi="Cambria" w:cs="Arial"/>
              </w:rPr>
              <w:t>16 01 18</w:t>
            </w:r>
          </w:p>
          <w:p w14:paraId="492B3FFC" w14:textId="77777777" w:rsidR="00751943" w:rsidRPr="00B652D0" w:rsidRDefault="00751943" w:rsidP="00B652D0">
            <w:pPr>
              <w:jc w:val="center"/>
              <w:rPr>
                <w:rFonts w:ascii="Cambria" w:hAnsi="Cambria" w:cs="Arial"/>
              </w:rPr>
            </w:pPr>
            <w:r w:rsidRPr="00B652D0">
              <w:rPr>
                <w:rFonts w:ascii="Cambria" w:hAnsi="Cambria" w:cs="Arial"/>
              </w:rPr>
              <w:t>19 10 02</w:t>
            </w:r>
          </w:p>
          <w:p w14:paraId="1B42949E"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56380793" w14:textId="7BEEC890" w:rsidR="00751943" w:rsidRPr="00B652D0" w:rsidRDefault="008F7EB1" w:rsidP="008F7EB1">
            <w:pPr>
              <w:jc w:val="center"/>
              <w:rPr>
                <w:rFonts w:ascii="Cambria" w:hAnsi="Cambria" w:cs="Arial"/>
              </w:rPr>
            </w:pPr>
            <w:r>
              <w:rPr>
                <w:rFonts w:ascii="Cambria" w:hAnsi="Cambria" w:cs="Arial"/>
              </w:rPr>
              <w:t>0,30</w:t>
            </w:r>
          </w:p>
        </w:tc>
      </w:tr>
      <w:tr w:rsidR="00751943" w:rsidRPr="00B652D0" w14:paraId="0096681B" w14:textId="3E876580" w:rsidTr="008F7EB1">
        <w:trPr>
          <w:jc w:val="center"/>
        </w:trPr>
        <w:tc>
          <w:tcPr>
            <w:tcW w:w="586" w:type="dxa"/>
            <w:shd w:val="clear" w:color="auto" w:fill="auto"/>
            <w:tcMar>
              <w:top w:w="0" w:type="dxa"/>
              <w:left w:w="108" w:type="dxa"/>
              <w:bottom w:w="0" w:type="dxa"/>
              <w:right w:w="108" w:type="dxa"/>
            </w:tcMar>
            <w:vAlign w:val="center"/>
          </w:tcPr>
          <w:p w14:paraId="5CF52015" w14:textId="77777777" w:rsidR="00751943" w:rsidRPr="00B652D0" w:rsidRDefault="00751943" w:rsidP="00521675">
            <w:pPr>
              <w:jc w:val="center"/>
              <w:rPr>
                <w:rFonts w:ascii="Cambria" w:hAnsi="Cambria" w:cs="Arial"/>
              </w:rPr>
            </w:pPr>
            <w:r w:rsidRPr="00B652D0">
              <w:rPr>
                <w:rFonts w:ascii="Cambria" w:hAnsi="Cambria" w:cs="Arial"/>
              </w:rPr>
              <w:t>5.</w:t>
            </w:r>
          </w:p>
        </w:tc>
        <w:tc>
          <w:tcPr>
            <w:tcW w:w="2719" w:type="dxa"/>
            <w:shd w:val="clear" w:color="auto" w:fill="auto"/>
            <w:tcMar>
              <w:top w:w="0" w:type="dxa"/>
              <w:left w:w="108" w:type="dxa"/>
              <w:bottom w:w="0" w:type="dxa"/>
              <w:right w:w="108" w:type="dxa"/>
            </w:tcMar>
            <w:vAlign w:val="center"/>
          </w:tcPr>
          <w:p w14:paraId="42DCAC48" w14:textId="77777777" w:rsidR="00751943" w:rsidRPr="00B652D0" w:rsidRDefault="00751943" w:rsidP="00B652D0">
            <w:pPr>
              <w:rPr>
                <w:rFonts w:ascii="Cambria" w:hAnsi="Cambria" w:cs="Arial"/>
              </w:rPr>
            </w:pPr>
            <w:r w:rsidRPr="00B652D0">
              <w:rPr>
                <w:rFonts w:ascii="Cambria" w:hAnsi="Cambria" w:cs="Arial"/>
              </w:rPr>
              <w:t>Obojeni metali (</w:t>
            </w:r>
            <w:proofErr w:type="spellStart"/>
            <w:r w:rsidRPr="00B652D0">
              <w:rPr>
                <w:rFonts w:ascii="Cambria" w:hAnsi="Cambria" w:cs="Arial"/>
              </w:rPr>
              <w:t>prokrom</w:t>
            </w:r>
            <w:proofErr w:type="spellEnd"/>
            <w:r w:rsidRPr="00B652D0">
              <w:rPr>
                <w:rFonts w:ascii="Cambria" w:hAnsi="Cambria" w:cs="Arial"/>
              </w:rPr>
              <w:t>)</w:t>
            </w:r>
          </w:p>
        </w:tc>
        <w:tc>
          <w:tcPr>
            <w:tcW w:w="2146" w:type="dxa"/>
            <w:shd w:val="clear" w:color="auto" w:fill="auto"/>
            <w:tcMar>
              <w:top w:w="0" w:type="dxa"/>
              <w:left w:w="108" w:type="dxa"/>
              <w:bottom w:w="0" w:type="dxa"/>
              <w:right w:w="108" w:type="dxa"/>
            </w:tcMar>
            <w:vAlign w:val="center"/>
          </w:tcPr>
          <w:p w14:paraId="26CA1A27" w14:textId="77777777" w:rsidR="00751943" w:rsidRPr="00B652D0" w:rsidRDefault="00751943" w:rsidP="00B652D0">
            <w:pPr>
              <w:jc w:val="center"/>
              <w:rPr>
                <w:rFonts w:ascii="Cambria" w:hAnsi="Cambria" w:cs="Arial"/>
              </w:rPr>
            </w:pPr>
            <w:r w:rsidRPr="00B652D0">
              <w:rPr>
                <w:rFonts w:ascii="Cambria" w:hAnsi="Cambria" w:cs="Arial"/>
              </w:rPr>
              <w:t>12 01 03</w:t>
            </w:r>
          </w:p>
          <w:p w14:paraId="325A1566" w14:textId="77777777" w:rsidR="00751943" w:rsidRDefault="00751943" w:rsidP="00B652D0">
            <w:pPr>
              <w:jc w:val="center"/>
              <w:rPr>
                <w:rFonts w:ascii="Cambria" w:hAnsi="Cambria" w:cs="Arial"/>
              </w:rPr>
            </w:pPr>
            <w:r w:rsidRPr="00B652D0">
              <w:rPr>
                <w:rFonts w:ascii="Cambria" w:hAnsi="Cambria" w:cs="Arial"/>
              </w:rPr>
              <w:t>16 01 18</w:t>
            </w:r>
          </w:p>
          <w:p w14:paraId="3FEC59D4" w14:textId="5F8763FD" w:rsidR="00751943" w:rsidRPr="00B652D0" w:rsidRDefault="00751943" w:rsidP="00B652D0">
            <w:pPr>
              <w:jc w:val="center"/>
              <w:rPr>
                <w:rFonts w:ascii="Cambria" w:hAnsi="Cambria" w:cs="Arial"/>
              </w:rPr>
            </w:pPr>
            <w:r>
              <w:rPr>
                <w:rFonts w:ascii="Cambria" w:hAnsi="Cambria" w:cs="Arial"/>
              </w:rPr>
              <w:t>17 04 07</w:t>
            </w:r>
          </w:p>
          <w:p w14:paraId="44F3AB9E" w14:textId="77777777" w:rsidR="00751943" w:rsidRPr="00B652D0" w:rsidRDefault="00751943" w:rsidP="00B652D0">
            <w:pPr>
              <w:jc w:val="center"/>
              <w:rPr>
                <w:rFonts w:ascii="Cambria" w:hAnsi="Cambria" w:cs="Arial"/>
              </w:rPr>
            </w:pPr>
            <w:r w:rsidRPr="00B652D0">
              <w:rPr>
                <w:rFonts w:ascii="Cambria" w:hAnsi="Cambria" w:cs="Arial"/>
              </w:rPr>
              <w:t>19 10 02</w:t>
            </w:r>
          </w:p>
          <w:p w14:paraId="530BA3C4"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6B4DA3D5" w14:textId="09ACA9A0" w:rsidR="00751943" w:rsidRPr="00B652D0" w:rsidRDefault="008F7EB1" w:rsidP="008F7EB1">
            <w:pPr>
              <w:jc w:val="center"/>
              <w:rPr>
                <w:rFonts w:ascii="Cambria" w:hAnsi="Cambria" w:cs="Arial"/>
              </w:rPr>
            </w:pPr>
            <w:r>
              <w:rPr>
                <w:rFonts w:ascii="Cambria" w:hAnsi="Cambria" w:cs="Arial"/>
              </w:rPr>
              <w:t>1,60</w:t>
            </w:r>
          </w:p>
        </w:tc>
      </w:tr>
      <w:tr w:rsidR="00751943" w:rsidRPr="00B652D0" w14:paraId="079C142B" w14:textId="1C931565" w:rsidTr="008F7EB1">
        <w:trPr>
          <w:jc w:val="center"/>
        </w:trPr>
        <w:tc>
          <w:tcPr>
            <w:tcW w:w="586" w:type="dxa"/>
            <w:shd w:val="clear" w:color="auto" w:fill="auto"/>
            <w:tcMar>
              <w:top w:w="0" w:type="dxa"/>
              <w:left w:w="108" w:type="dxa"/>
              <w:bottom w:w="0" w:type="dxa"/>
              <w:right w:w="108" w:type="dxa"/>
            </w:tcMar>
            <w:vAlign w:val="center"/>
          </w:tcPr>
          <w:p w14:paraId="25247561" w14:textId="77777777" w:rsidR="00751943" w:rsidRPr="00B652D0" w:rsidRDefault="00751943" w:rsidP="00521675">
            <w:pPr>
              <w:jc w:val="center"/>
              <w:rPr>
                <w:rFonts w:ascii="Cambria" w:hAnsi="Cambria" w:cs="Arial"/>
              </w:rPr>
            </w:pPr>
            <w:r w:rsidRPr="00B652D0">
              <w:rPr>
                <w:rFonts w:ascii="Cambria" w:hAnsi="Cambria" w:cs="Arial"/>
              </w:rPr>
              <w:t>6.</w:t>
            </w:r>
          </w:p>
        </w:tc>
        <w:tc>
          <w:tcPr>
            <w:tcW w:w="2719" w:type="dxa"/>
            <w:shd w:val="clear" w:color="auto" w:fill="auto"/>
            <w:tcMar>
              <w:top w:w="0" w:type="dxa"/>
              <w:left w:w="108" w:type="dxa"/>
              <w:bottom w:w="0" w:type="dxa"/>
              <w:right w:w="108" w:type="dxa"/>
            </w:tcMar>
            <w:vAlign w:val="center"/>
          </w:tcPr>
          <w:p w14:paraId="02B7CC1B" w14:textId="77777777" w:rsidR="00751943" w:rsidRPr="00B652D0" w:rsidRDefault="00751943" w:rsidP="00B652D0">
            <w:pPr>
              <w:rPr>
                <w:rFonts w:ascii="Cambria" w:hAnsi="Cambria" w:cs="Arial"/>
              </w:rPr>
            </w:pPr>
            <w:r w:rsidRPr="00B652D0">
              <w:rPr>
                <w:rFonts w:ascii="Cambria" w:hAnsi="Cambria" w:cs="Arial"/>
              </w:rPr>
              <w:t>Obojeni metali (olovo)</w:t>
            </w:r>
          </w:p>
        </w:tc>
        <w:tc>
          <w:tcPr>
            <w:tcW w:w="2146" w:type="dxa"/>
            <w:shd w:val="clear" w:color="auto" w:fill="auto"/>
            <w:tcMar>
              <w:top w:w="0" w:type="dxa"/>
              <w:left w:w="108" w:type="dxa"/>
              <w:bottom w:w="0" w:type="dxa"/>
              <w:right w:w="108" w:type="dxa"/>
            </w:tcMar>
            <w:vAlign w:val="center"/>
          </w:tcPr>
          <w:p w14:paraId="601DD9D2" w14:textId="77777777" w:rsidR="00751943" w:rsidRPr="00B652D0" w:rsidRDefault="00751943" w:rsidP="00B652D0">
            <w:pPr>
              <w:jc w:val="center"/>
              <w:rPr>
                <w:rFonts w:ascii="Cambria" w:hAnsi="Cambria" w:cs="Arial"/>
              </w:rPr>
            </w:pPr>
            <w:r w:rsidRPr="00B652D0">
              <w:rPr>
                <w:rFonts w:ascii="Cambria" w:hAnsi="Cambria" w:cs="Arial"/>
              </w:rPr>
              <w:t>12 01 03</w:t>
            </w:r>
          </w:p>
          <w:p w14:paraId="743A43B6" w14:textId="77777777" w:rsidR="00751943" w:rsidRPr="00B652D0" w:rsidRDefault="00751943" w:rsidP="00B652D0">
            <w:pPr>
              <w:jc w:val="center"/>
              <w:rPr>
                <w:rFonts w:ascii="Cambria" w:hAnsi="Cambria" w:cs="Arial"/>
              </w:rPr>
            </w:pPr>
            <w:r w:rsidRPr="00B652D0">
              <w:rPr>
                <w:rFonts w:ascii="Cambria" w:hAnsi="Cambria" w:cs="Arial"/>
              </w:rPr>
              <w:t>16 01 18</w:t>
            </w:r>
          </w:p>
          <w:p w14:paraId="7A44A449" w14:textId="77777777" w:rsidR="00751943" w:rsidRPr="00B652D0" w:rsidRDefault="00751943" w:rsidP="00B652D0">
            <w:pPr>
              <w:jc w:val="center"/>
              <w:rPr>
                <w:rFonts w:ascii="Cambria" w:hAnsi="Cambria" w:cs="Arial"/>
              </w:rPr>
            </w:pPr>
            <w:r w:rsidRPr="00B652D0">
              <w:rPr>
                <w:rFonts w:ascii="Cambria" w:hAnsi="Cambria" w:cs="Arial"/>
              </w:rPr>
              <w:t>19 10 02</w:t>
            </w:r>
          </w:p>
          <w:p w14:paraId="365F786F"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51A896A3" w14:textId="215ADE0C" w:rsidR="00751943" w:rsidRPr="00B652D0" w:rsidRDefault="008F7EB1" w:rsidP="008F7EB1">
            <w:pPr>
              <w:jc w:val="center"/>
              <w:rPr>
                <w:rFonts w:ascii="Cambria" w:hAnsi="Cambria" w:cs="Arial"/>
              </w:rPr>
            </w:pPr>
            <w:r>
              <w:rPr>
                <w:rFonts w:ascii="Cambria" w:hAnsi="Cambria" w:cs="Arial"/>
              </w:rPr>
              <w:t>0,10</w:t>
            </w:r>
          </w:p>
        </w:tc>
      </w:tr>
      <w:tr w:rsidR="00751943" w:rsidRPr="00B652D0" w14:paraId="3F41DF46" w14:textId="4BA7C7FA" w:rsidTr="008F7EB1">
        <w:trPr>
          <w:jc w:val="center"/>
        </w:trPr>
        <w:tc>
          <w:tcPr>
            <w:tcW w:w="586" w:type="dxa"/>
            <w:shd w:val="clear" w:color="auto" w:fill="auto"/>
            <w:tcMar>
              <w:top w:w="0" w:type="dxa"/>
              <w:left w:w="108" w:type="dxa"/>
              <w:bottom w:w="0" w:type="dxa"/>
              <w:right w:w="108" w:type="dxa"/>
            </w:tcMar>
            <w:vAlign w:val="center"/>
          </w:tcPr>
          <w:p w14:paraId="09BE60EF" w14:textId="77777777" w:rsidR="00751943" w:rsidRPr="00B652D0" w:rsidRDefault="00751943" w:rsidP="00521675">
            <w:pPr>
              <w:jc w:val="center"/>
              <w:rPr>
                <w:rFonts w:ascii="Cambria" w:hAnsi="Cambria" w:cs="Arial"/>
              </w:rPr>
            </w:pPr>
            <w:r w:rsidRPr="00B652D0">
              <w:rPr>
                <w:rFonts w:ascii="Cambria" w:hAnsi="Cambria" w:cs="Arial"/>
              </w:rPr>
              <w:t>7.</w:t>
            </w:r>
          </w:p>
        </w:tc>
        <w:tc>
          <w:tcPr>
            <w:tcW w:w="2719" w:type="dxa"/>
            <w:shd w:val="clear" w:color="auto" w:fill="auto"/>
            <w:tcMar>
              <w:top w:w="0" w:type="dxa"/>
              <w:left w:w="108" w:type="dxa"/>
              <w:bottom w:w="0" w:type="dxa"/>
              <w:right w:w="108" w:type="dxa"/>
            </w:tcMar>
            <w:vAlign w:val="center"/>
          </w:tcPr>
          <w:p w14:paraId="679963D9" w14:textId="77777777" w:rsidR="00751943" w:rsidRPr="00B652D0" w:rsidRDefault="00751943" w:rsidP="00B652D0">
            <w:pPr>
              <w:rPr>
                <w:rFonts w:ascii="Cambria" w:hAnsi="Cambria" w:cs="Arial"/>
              </w:rPr>
            </w:pPr>
            <w:r w:rsidRPr="00B652D0">
              <w:rPr>
                <w:rFonts w:ascii="Cambria" w:hAnsi="Cambria" w:cs="Arial"/>
              </w:rPr>
              <w:t>Cink</w:t>
            </w:r>
          </w:p>
        </w:tc>
        <w:tc>
          <w:tcPr>
            <w:tcW w:w="2146" w:type="dxa"/>
            <w:shd w:val="clear" w:color="auto" w:fill="auto"/>
            <w:tcMar>
              <w:top w:w="0" w:type="dxa"/>
              <w:left w:w="108" w:type="dxa"/>
              <w:bottom w:w="0" w:type="dxa"/>
              <w:right w:w="108" w:type="dxa"/>
            </w:tcMar>
            <w:vAlign w:val="center"/>
          </w:tcPr>
          <w:p w14:paraId="0298706D" w14:textId="77777777" w:rsidR="00751943" w:rsidRDefault="00751943" w:rsidP="00B652D0">
            <w:pPr>
              <w:jc w:val="center"/>
              <w:rPr>
                <w:rFonts w:ascii="Cambria" w:hAnsi="Cambria" w:cs="Arial"/>
              </w:rPr>
            </w:pPr>
            <w:r w:rsidRPr="00B652D0">
              <w:rPr>
                <w:rFonts w:ascii="Cambria" w:hAnsi="Cambria" w:cs="Arial"/>
              </w:rPr>
              <w:t>11 05 01</w:t>
            </w:r>
          </w:p>
          <w:p w14:paraId="58E47E6E" w14:textId="667022ED" w:rsidR="00751943" w:rsidRPr="00B652D0" w:rsidRDefault="00751943" w:rsidP="00B652D0">
            <w:pPr>
              <w:jc w:val="center"/>
              <w:rPr>
                <w:rFonts w:ascii="Cambria" w:hAnsi="Cambria" w:cs="Arial"/>
              </w:rPr>
            </w:pPr>
            <w:r>
              <w:rPr>
                <w:rFonts w:ascii="Cambria" w:hAnsi="Cambria" w:cs="Arial"/>
              </w:rPr>
              <w:t>11 05 02</w:t>
            </w:r>
          </w:p>
          <w:p w14:paraId="2D1DAAFD" w14:textId="77777777" w:rsidR="00751943" w:rsidRPr="00B652D0" w:rsidRDefault="00751943" w:rsidP="00B652D0">
            <w:pPr>
              <w:jc w:val="center"/>
              <w:rPr>
                <w:rFonts w:ascii="Cambria" w:hAnsi="Cambria" w:cs="Arial"/>
              </w:rPr>
            </w:pPr>
            <w:r w:rsidRPr="00B652D0">
              <w:rPr>
                <w:rFonts w:ascii="Cambria" w:hAnsi="Cambria" w:cs="Arial"/>
              </w:rPr>
              <w:t>12 01 03</w:t>
            </w:r>
          </w:p>
          <w:p w14:paraId="663577E3" w14:textId="77777777" w:rsidR="00751943" w:rsidRPr="00B652D0" w:rsidRDefault="00751943" w:rsidP="00B652D0">
            <w:pPr>
              <w:jc w:val="center"/>
              <w:rPr>
                <w:rFonts w:ascii="Cambria" w:hAnsi="Cambria" w:cs="Arial"/>
              </w:rPr>
            </w:pPr>
            <w:r w:rsidRPr="00B652D0">
              <w:rPr>
                <w:rFonts w:ascii="Cambria" w:hAnsi="Cambria" w:cs="Arial"/>
              </w:rPr>
              <w:t>17 04 04</w:t>
            </w:r>
          </w:p>
          <w:p w14:paraId="2C45375A" w14:textId="77777777" w:rsidR="00751943" w:rsidRPr="00B652D0" w:rsidRDefault="00751943" w:rsidP="00B652D0">
            <w:pPr>
              <w:jc w:val="center"/>
              <w:rPr>
                <w:rFonts w:ascii="Cambria" w:hAnsi="Cambria" w:cs="Arial"/>
              </w:rPr>
            </w:pPr>
            <w:r w:rsidRPr="00B652D0">
              <w:rPr>
                <w:rFonts w:ascii="Cambria" w:hAnsi="Cambria" w:cs="Arial"/>
              </w:rPr>
              <w:t>19 10 02</w:t>
            </w:r>
          </w:p>
          <w:p w14:paraId="76694325"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7EAF96B6" w14:textId="78ADBD1C" w:rsidR="00751943" w:rsidRPr="00B652D0" w:rsidRDefault="008F7EB1" w:rsidP="008F7EB1">
            <w:pPr>
              <w:jc w:val="center"/>
              <w:rPr>
                <w:rFonts w:ascii="Cambria" w:hAnsi="Cambria" w:cs="Arial"/>
              </w:rPr>
            </w:pPr>
            <w:r>
              <w:rPr>
                <w:rFonts w:ascii="Cambria" w:hAnsi="Cambria" w:cs="Arial"/>
              </w:rPr>
              <w:t>0,10</w:t>
            </w:r>
          </w:p>
        </w:tc>
      </w:tr>
      <w:tr w:rsidR="00751943" w:rsidRPr="00B652D0" w14:paraId="61DD7B23" w14:textId="3135BC9A" w:rsidTr="008F7EB1">
        <w:trPr>
          <w:jc w:val="center"/>
        </w:trPr>
        <w:tc>
          <w:tcPr>
            <w:tcW w:w="586" w:type="dxa"/>
            <w:shd w:val="clear" w:color="auto" w:fill="auto"/>
            <w:tcMar>
              <w:top w:w="0" w:type="dxa"/>
              <w:left w:w="108" w:type="dxa"/>
              <w:bottom w:w="0" w:type="dxa"/>
              <w:right w:w="108" w:type="dxa"/>
            </w:tcMar>
            <w:vAlign w:val="center"/>
          </w:tcPr>
          <w:p w14:paraId="5D1F4B95" w14:textId="77777777" w:rsidR="00751943" w:rsidRPr="00B652D0" w:rsidRDefault="00751943" w:rsidP="00521675">
            <w:pPr>
              <w:jc w:val="center"/>
              <w:rPr>
                <w:rFonts w:ascii="Cambria" w:hAnsi="Cambria" w:cs="Arial"/>
              </w:rPr>
            </w:pPr>
            <w:r w:rsidRPr="00B652D0">
              <w:rPr>
                <w:rFonts w:ascii="Cambria" w:hAnsi="Cambria" w:cs="Arial"/>
              </w:rPr>
              <w:t>8.</w:t>
            </w:r>
          </w:p>
        </w:tc>
        <w:tc>
          <w:tcPr>
            <w:tcW w:w="2719" w:type="dxa"/>
            <w:shd w:val="clear" w:color="auto" w:fill="auto"/>
            <w:tcMar>
              <w:top w:w="0" w:type="dxa"/>
              <w:left w:w="108" w:type="dxa"/>
              <w:bottom w:w="0" w:type="dxa"/>
              <w:right w:w="108" w:type="dxa"/>
            </w:tcMar>
            <w:vAlign w:val="center"/>
          </w:tcPr>
          <w:p w14:paraId="14A37417" w14:textId="77777777" w:rsidR="00751943" w:rsidRPr="00B652D0" w:rsidRDefault="00751943" w:rsidP="00BE137D">
            <w:pPr>
              <w:rPr>
                <w:rFonts w:ascii="Cambria" w:hAnsi="Cambria" w:cs="Arial"/>
              </w:rPr>
            </w:pPr>
            <w:r w:rsidRPr="00B652D0">
              <w:rPr>
                <w:rFonts w:ascii="Cambria" w:hAnsi="Cambria" w:cs="Arial"/>
              </w:rPr>
              <w:t>Bron</w:t>
            </w:r>
            <w:r>
              <w:rPr>
                <w:rFonts w:ascii="Cambria" w:hAnsi="Cambria" w:cs="Arial"/>
              </w:rPr>
              <w:t>c</w:t>
            </w:r>
            <w:r w:rsidRPr="00B652D0">
              <w:rPr>
                <w:rFonts w:ascii="Cambria" w:hAnsi="Cambria" w:cs="Arial"/>
              </w:rPr>
              <w:t>a</w:t>
            </w:r>
          </w:p>
        </w:tc>
        <w:tc>
          <w:tcPr>
            <w:tcW w:w="2146" w:type="dxa"/>
            <w:shd w:val="clear" w:color="auto" w:fill="auto"/>
            <w:tcMar>
              <w:top w:w="0" w:type="dxa"/>
              <w:left w:w="108" w:type="dxa"/>
              <w:bottom w:w="0" w:type="dxa"/>
              <w:right w:w="108" w:type="dxa"/>
            </w:tcMar>
            <w:vAlign w:val="center"/>
          </w:tcPr>
          <w:p w14:paraId="45FB34E9" w14:textId="77777777" w:rsidR="00751943" w:rsidRDefault="00751943" w:rsidP="00B652D0">
            <w:pPr>
              <w:jc w:val="center"/>
              <w:rPr>
                <w:rFonts w:ascii="Cambria" w:hAnsi="Cambria" w:cs="Arial"/>
              </w:rPr>
            </w:pPr>
            <w:r>
              <w:rPr>
                <w:rFonts w:ascii="Cambria" w:hAnsi="Cambria" w:cs="Arial"/>
              </w:rPr>
              <w:t>11 05 01</w:t>
            </w:r>
          </w:p>
          <w:p w14:paraId="5DA94B7A" w14:textId="330E485F" w:rsidR="00751943" w:rsidRPr="00B652D0" w:rsidRDefault="00751943" w:rsidP="00B652D0">
            <w:pPr>
              <w:jc w:val="center"/>
              <w:rPr>
                <w:rFonts w:ascii="Cambria" w:hAnsi="Cambria" w:cs="Arial"/>
              </w:rPr>
            </w:pPr>
            <w:r w:rsidRPr="00B652D0">
              <w:rPr>
                <w:rFonts w:ascii="Cambria" w:hAnsi="Cambria" w:cs="Arial"/>
              </w:rPr>
              <w:t>12 01 03</w:t>
            </w:r>
          </w:p>
          <w:p w14:paraId="42C17F35" w14:textId="77777777" w:rsidR="00751943" w:rsidRPr="00B652D0" w:rsidRDefault="00751943" w:rsidP="00B652D0">
            <w:pPr>
              <w:jc w:val="center"/>
              <w:rPr>
                <w:rFonts w:ascii="Cambria" w:hAnsi="Cambria" w:cs="Arial"/>
              </w:rPr>
            </w:pPr>
            <w:r w:rsidRPr="00B652D0">
              <w:rPr>
                <w:rFonts w:ascii="Cambria" w:hAnsi="Cambria" w:cs="Arial"/>
              </w:rPr>
              <w:t>16 01 08</w:t>
            </w:r>
          </w:p>
          <w:p w14:paraId="1439DFB6" w14:textId="77777777" w:rsidR="00751943" w:rsidRDefault="00751943" w:rsidP="00B652D0">
            <w:pPr>
              <w:jc w:val="center"/>
              <w:rPr>
                <w:rFonts w:ascii="Cambria" w:hAnsi="Cambria" w:cs="Arial"/>
              </w:rPr>
            </w:pPr>
            <w:r w:rsidRPr="00B652D0">
              <w:rPr>
                <w:rFonts w:ascii="Cambria" w:hAnsi="Cambria" w:cs="Arial"/>
              </w:rPr>
              <w:t>17 04 04</w:t>
            </w:r>
          </w:p>
          <w:p w14:paraId="459ED550" w14:textId="6C109766" w:rsidR="00751943" w:rsidRPr="00B652D0" w:rsidRDefault="00751943" w:rsidP="00B652D0">
            <w:pPr>
              <w:jc w:val="center"/>
              <w:rPr>
                <w:rFonts w:ascii="Cambria" w:hAnsi="Cambria" w:cs="Arial"/>
              </w:rPr>
            </w:pPr>
            <w:r>
              <w:rPr>
                <w:rFonts w:ascii="Cambria" w:hAnsi="Cambria" w:cs="Arial"/>
              </w:rPr>
              <w:t>17 04 06</w:t>
            </w:r>
          </w:p>
          <w:p w14:paraId="0B47F93A" w14:textId="77777777" w:rsidR="00751943" w:rsidRPr="00B652D0" w:rsidRDefault="00751943" w:rsidP="00B652D0">
            <w:pPr>
              <w:jc w:val="center"/>
              <w:rPr>
                <w:rFonts w:ascii="Cambria" w:hAnsi="Cambria" w:cs="Arial"/>
              </w:rPr>
            </w:pPr>
            <w:r w:rsidRPr="00B652D0">
              <w:rPr>
                <w:rFonts w:ascii="Cambria" w:hAnsi="Cambria" w:cs="Arial"/>
              </w:rPr>
              <w:t>19 10 02</w:t>
            </w:r>
          </w:p>
          <w:p w14:paraId="6330CAB5" w14:textId="77777777" w:rsidR="00751943" w:rsidRPr="00B652D0" w:rsidRDefault="00751943" w:rsidP="00B652D0">
            <w:pPr>
              <w:jc w:val="center"/>
              <w:rPr>
                <w:rFonts w:ascii="Cambria" w:hAnsi="Cambria" w:cs="Arial"/>
              </w:rPr>
            </w:pPr>
            <w:r w:rsidRPr="00B652D0">
              <w:rPr>
                <w:rFonts w:ascii="Cambria" w:hAnsi="Cambria" w:cs="Arial"/>
              </w:rPr>
              <w:t>19 12 03</w:t>
            </w:r>
          </w:p>
        </w:tc>
        <w:tc>
          <w:tcPr>
            <w:tcW w:w="2189" w:type="dxa"/>
            <w:vAlign w:val="center"/>
          </w:tcPr>
          <w:p w14:paraId="75913CC7" w14:textId="42768D30" w:rsidR="00751943" w:rsidRDefault="008F7EB1" w:rsidP="008F7EB1">
            <w:pPr>
              <w:jc w:val="center"/>
              <w:rPr>
                <w:rFonts w:ascii="Cambria" w:hAnsi="Cambria" w:cs="Arial"/>
              </w:rPr>
            </w:pPr>
            <w:r>
              <w:rPr>
                <w:rFonts w:ascii="Cambria" w:hAnsi="Cambria" w:cs="Arial"/>
              </w:rPr>
              <w:t>0,03</w:t>
            </w:r>
          </w:p>
        </w:tc>
      </w:tr>
      <w:tr w:rsidR="00751943" w:rsidRPr="00B652D0" w14:paraId="4AD4F23F" w14:textId="5FD5A084" w:rsidTr="008F7EB1">
        <w:trPr>
          <w:jc w:val="center"/>
        </w:trPr>
        <w:tc>
          <w:tcPr>
            <w:tcW w:w="586" w:type="dxa"/>
            <w:shd w:val="clear" w:color="auto" w:fill="auto"/>
            <w:tcMar>
              <w:top w:w="0" w:type="dxa"/>
              <w:left w:w="108" w:type="dxa"/>
              <w:bottom w:w="0" w:type="dxa"/>
              <w:right w:w="108" w:type="dxa"/>
            </w:tcMar>
            <w:vAlign w:val="center"/>
          </w:tcPr>
          <w:p w14:paraId="0BFC7C5C" w14:textId="6E3ACF6C" w:rsidR="00751943" w:rsidRPr="00B652D0" w:rsidRDefault="00751943" w:rsidP="00521675">
            <w:pPr>
              <w:jc w:val="center"/>
              <w:rPr>
                <w:rFonts w:ascii="Cambria" w:hAnsi="Cambria" w:cs="Arial"/>
              </w:rPr>
            </w:pPr>
            <w:r>
              <w:rPr>
                <w:rFonts w:ascii="Cambria" w:hAnsi="Cambria" w:cs="Arial"/>
              </w:rPr>
              <w:t>10.</w:t>
            </w:r>
          </w:p>
        </w:tc>
        <w:tc>
          <w:tcPr>
            <w:tcW w:w="2719" w:type="dxa"/>
            <w:shd w:val="clear" w:color="auto" w:fill="auto"/>
            <w:tcMar>
              <w:top w:w="0" w:type="dxa"/>
              <w:left w:w="108" w:type="dxa"/>
              <w:bottom w:w="0" w:type="dxa"/>
              <w:right w:w="108" w:type="dxa"/>
            </w:tcMar>
            <w:vAlign w:val="center"/>
          </w:tcPr>
          <w:p w14:paraId="703B98DB" w14:textId="794EF34D" w:rsidR="00751943" w:rsidRPr="00B652D0" w:rsidRDefault="00751943" w:rsidP="00BE137D">
            <w:pPr>
              <w:rPr>
                <w:rFonts w:ascii="Cambria" w:hAnsi="Cambria" w:cs="Arial"/>
              </w:rPr>
            </w:pPr>
            <w:r>
              <w:rPr>
                <w:rFonts w:ascii="Cambria" w:hAnsi="Cambria" w:cs="Arial"/>
              </w:rPr>
              <w:t>Papir i karton</w:t>
            </w:r>
          </w:p>
        </w:tc>
        <w:tc>
          <w:tcPr>
            <w:tcW w:w="2146" w:type="dxa"/>
            <w:shd w:val="clear" w:color="auto" w:fill="auto"/>
            <w:tcMar>
              <w:top w:w="0" w:type="dxa"/>
              <w:left w:w="108" w:type="dxa"/>
              <w:bottom w:w="0" w:type="dxa"/>
              <w:right w:w="108" w:type="dxa"/>
            </w:tcMar>
            <w:vAlign w:val="center"/>
          </w:tcPr>
          <w:p w14:paraId="4A8E0B00" w14:textId="77777777" w:rsidR="00751943" w:rsidRDefault="00751943" w:rsidP="00B652D0">
            <w:pPr>
              <w:jc w:val="center"/>
              <w:rPr>
                <w:rFonts w:ascii="Cambria" w:hAnsi="Cambria" w:cs="Arial"/>
              </w:rPr>
            </w:pPr>
            <w:r>
              <w:rPr>
                <w:rFonts w:ascii="Cambria" w:hAnsi="Cambria" w:cs="Arial"/>
              </w:rPr>
              <w:t>20 01 01</w:t>
            </w:r>
          </w:p>
          <w:p w14:paraId="2286EF3B" w14:textId="77777777" w:rsidR="00751943" w:rsidRDefault="00751943" w:rsidP="00B652D0">
            <w:pPr>
              <w:jc w:val="center"/>
              <w:rPr>
                <w:rFonts w:ascii="Cambria" w:hAnsi="Cambria" w:cs="Arial"/>
              </w:rPr>
            </w:pPr>
            <w:r>
              <w:rPr>
                <w:rFonts w:ascii="Cambria" w:hAnsi="Cambria" w:cs="Arial"/>
              </w:rPr>
              <w:t>15 01 01</w:t>
            </w:r>
          </w:p>
          <w:p w14:paraId="6589E813" w14:textId="77777777" w:rsidR="00751943" w:rsidRDefault="00751943" w:rsidP="00B652D0">
            <w:pPr>
              <w:jc w:val="center"/>
              <w:rPr>
                <w:rFonts w:ascii="Cambria" w:hAnsi="Cambria" w:cs="Arial"/>
              </w:rPr>
            </w:pPr>
            <w:r>
              <w:rPr>
                <w:rFonts w:ascii="Cambria" w:hAnsi="Cambria" w:cs="Arial"/>
              </w:rPr>
              <w:t>15 01 05</w:t>
            </w:r>
          </w:p>
          <w:p w14:paraId="3963F5AE" w14:textId="0C62C5BE" w:rsidR="00751943" w:rsidRDefault="00751943" w:rsidP="00B652D0">
            <w:pPr>
              <w:jc w:val="center"/>
              <w:rPr>
                <w:rFonts w:ascii="Cambria" w:hAnsi="Cambria" w:cs="Arial"/>
              </w:rPr>
            </w:pPr>
            <w:r>
              <w:rPr>
                <w:rFonts w:ascii="Cambria" w:hAnsi="Cambria" w:cs="Arial"/>
              </w:rPr>
              <w:t>15 01 06</w:t>
            </w:r>
          </w:p>
        </w:tc>
        <w:tc>
          <w:tcPr>
            <w:tcW w:w="2189" w:type="dxa"/>
            <w:vAlign w:val="center"/>
          </w:tcPr>
          <w:p w14:paraId="217BDC78" w14:textId="2F0438C0" w:rsidR="00751943" w:rsidRDefault="008F7EB1" w:rsidP="008F7EB1">
            <w:pPr>
              <w:jc w:val="center"/>
              <w:rPr>
                <w:rFonts w:ascii="Cambria" w:hAnsi="Cambria" w:cs="Arial"/>
              </w:rPr>
            </w:pPr>
            <w:r>
              <w:rPr>
                <w:rFonts w:ascii="Cambria" w:hAnsi="Cambria" w:cs="Arial"/>
              </w:rPr>
              <w:t>0,10</w:t>
            </w:r>
          </w:p>
        </w:tc>
      </w:tr>
      <w:tr w:rsidR="00751943" w:rsidRPr="00B652D0" w14:paraId="11F4F8A0" w14:textId="27C5AC61" w:rsidTr="008F7EB1">
        <w:trPr>
          <w:jc w:val="center"/>
        </w:trPr>
        <w:tc>
          <w:tcPr>
            <w:tcW w:w="586" w:type="dxa"/>
            <w:shd w:val="clear" w:color="auto" w:fill="auto"/>
            <w:tcMar>
              <w:top w:w="0" w:type="dxa"/>
              <w:left w:w="108" w:type="dxa"/>
              <w:bottom w:w="0" w:type="dxa"/>
              <w:right w:w="108" w:type="dxa"/>
            </w:tcMar>
            <w:vAlign w:val="center"/>
          </w:tcPr>
          <w:p w14:paraId="1777DC8B" w14:textId="552592F4" w:rsidR="00751943" w:rsidRPr="00B652D0" w:rsidRDefault="00751943" w:rsidP="00521675">
            <w:pPr>
              <w:jc w:val="center"/>
              <w:rPr>
                <w:rFonts w:ascii="Cambria" w:hAnsi="Cambria" w:cs="Arial"/>
              </w:rPr>
            </w:pPr>
            <w:r>
              <w:rPr>
                <w:rFonts w:ascii="Cambria" w:hAnsi="Cambria" w:cs="Arial"/>
              </w:rPr>
              <w:t>11.</w:t>
            </w:r>
          </w:p>
        </w:tc>
        <w:tc>
          <w:tcPr>
            <w:tcW w:w="2719" w:type="dxa"/>
            <w:shd w:val="clear" w:color="auto" w:fill="auto"/>
            <w:tcMar>
              <w:top w:w="0" w:type="dxa"/>
              <w:left w:w="108" w:type="dxa"/>
              <w:bottom w:w="0" w:type="dxa"/>
              <w:right w:w="108" w:type="dxa"/>
            </w:tcMar>
            <w:vAlign w:val="center"/>
          </w:tcPr>
          <w:p w14:paraId="6C546D00" w14:textId="36F94A3D" w:rsidR="00751943" w:rsidRDefault="00751943" w:rsidP="00BE137D">
            <w:pPr>
              <w:rPr>
                <w:rFonts w:ascii="Cambria" w:hAnsi="Cambria" w:cs="Arial"/>
              </w:rPr>
            </w:pPr>
            <w:r>
              <w:rPr>
                <w:rFonts w:ascii="Cambria" w:hAnsi="Cambria" w:cs="Arial"/>
              </w:rPr>
              <w:t>Ambalaža od plastike</w:t>
            </w:r>
          </w:p>
        </w:tc>
        <w:tc>
          <w:tcPr>
            <w:tcW w:w="2146" w:type="dxa"/>
            <w:shd w:val="clear" w:color="auto" w:fill="auto"/>
            <w:tcMar>
              <w:top w:w="0" w:type="dxa"/>
              <w:left w:w="108" w:type="dxa"/>
              <w:bottom w:w="0" w:type="dxa"/>
              <w:right w:w="108" w:type="dxa"/>
            </w:tcMar>
            <w:vAlign w:val="center"/>
          </w:tcPr>
          <w:p w14:paraId="7DE69527" w14:textId="294AEFFE" w:rsidR="00751943" w:rsidRDefault="00751943" w:rsidP="00B652D0">
            <w:pPr>
              <w:jc w:val="center"/>
              <w:rPr>
                <w:rFonts w:ascii="Cambria" w:hAnsi="Cambria" w:cs="Arial"/>
              </w:rPr>
            </w:pPr>
            <w:r>
              <w:rPr>
                <w:rFonts w:ascii="Cambria" w:hAnsi="Cambria" w:cs="Arial"/>
              </w:rPr>
              <w:t>15 01 02</w:t>
            </w:r>
          </w:p>
        </w:tc>
        <w:tc>
          <w:tcPr>
            <w:tcW w:w="2189" w:type="dxa"/>
            <w:vAlign w:val="center"/>
          </w:tcPr>
          <w:p w14:paraId="6572D556" w14:textId="7E5A499A" w:rsidR="00751943" w:rsidRDefault="008F7EB1" w:rsidP="008F7EB1">
            <w:pPr>
              <w:jc w:val="center"/>
              <w:rPr>
                <w:rFonts w:ascii="Cambria" w:hAnsi="Cambria" w:cs="Arial"/>
              </w:rPr>
            </w:pPr>
            <w:r>
              <w:rPr>
                <w:rFonts w:ascii="Cambria" w:hAnsi="Cambria" w:cs="Arial"/>
              </w:rPr>
              <w:t>0,10</w:t>
            </w:r>
          </w:p>
        </w:tc>
      </w:tr>
      <w:tr w:rsidR="00751943" w:rsidRPr="00B652D0" w14:paraId="4E94AD04" w14:textId="016F24C1" w:rsidTr="008F7EB1">
        <w:trPr>
          <w:jc w:val="center"/>
        </w:trPr>
        <w:tc>
          <w:tcPr>
            <w:tcW w:w="586" w:type="dxa"/>
            <w:shd w:val="clear" w:color="auto" w:fill="auto"/>
            <w:tcMar>
              <w:top w:w="0" w:type="dxa"/>
              <w:left w:w="108" w:type="dxa"/>
              <w:bottom w:w="0" w:type="dxa"/>
              <w:right w:w="108" w:type="dxa"/>
            </w:tcMar>
            <w:vAlign w:val="center"/>
          </w:tcPr>
          <w:p w14:paraId="46A47723" w14:textId="693828D4" w:rsidR="00751943" w:rsidRPr="00B652D0" w:rsidRDefault="00751943" w:rsidP="00521675">
            <w:pPr>
              <w:jc w:val="center"/>
              <w:rPr>
                <w:rFonts w:ascii="Cambria" w:hAnsi="Cambria" w:cs="Arial"/>
              </w:rPr>
            </w:pPr>
            <w:r>
              <w:rPr>
                <w:rFonts w:ascii="Cambria" w:hAnsi="Cambria" w:cs="Arial"/>
              </w:rPr>
              <w:t>12.</w:t>
            </w:r>
          </w:p>
        </w:tc>
        <w:tc>
          <w:tcPr>
            <w:tcW w:w="2719" w:type="dxa"/>
            <w:shd w:val="clear" w:color="auto" w:fill="auto"/>
            <w:tcMar>
              <w:top w:w="0" w:type="dxa"/>
              <w:left w:w="108" w:type="dxa"/>
              <w:bottom w:w="0" w:type="dxa"/>
              <w:right w:w="108" w:type="dxa"/>
            </w:tcMar>
            <w:vAlign w:val="center"/>
          </w:tcPr>
          <w:p w14:paraId="2E7B659D" w14:textId="6867DDF3" w:rsidR="00751943" w:rsidRDefault="00751943" w:rsidP="00BE137D">
            <w:pPr>
              <w:rPr>
                <w:rFonts w:ascii="Cambria" w:hAnsi="Cambria" w:cs="Arial"/>
              </w:rPr>
            </w:pPr>
            <w:r>
              <w:rPr>
                <w:rFonts w:ascii="Cambria" w:hAnsi="Cambria" w:cs="Arial"/>
              </w:rPr>
              <w:t>Stare gume</w:t>
            </w:r>
          </w:p>
        </w:tc>
        <w:tc>
          <w:tcPr>
            <w:tcW w:w="2146" w:type="dxa"/>
            <w:shd w:val="clear" w:color="auto" w:fill="auto"/>
            <w:tcMar>
              <w:top w:w="0" w:type="dxa"/>
              <w:left w:w="108" w:type="dxa"/>
              <w:bottom w:w="0" w:type="dxa"/>
              <w:right w:w="108" w:type="dxa"/>
            </w:tcMar>
            <w:vAlign w:val="center"/>
          </w:tcPr>
          <w:p w14:paraId="4EF60117" w14:textId="41914B7B" w:rsidR="00751943" w:rsidRDefault="00751943" w:rsidP="00B652D0">
            <w:pPr>
              <w:jc w:val="center"/>
              <w:rPr>
                <w:rFonts w:ascii="Cambria" w:hAnsi="Cambria" w:cs="Arial"/>
              </w:rPr>
            </w:pPr>
            <w:r>
              <w:rPr>
                <w:rFonts w:ascii="Cambria" w:hAnsi="Cambria" w:cs="Arial"/>
              </w:rPr>
              <w:t>16 01 03</w:t>
            </w:r>
          </w:p>
        </w:tc>
        <w:tc>
          <w:tcPr>
            <w:tcW w:w="2189" w:type="dxa"/>
            <w:vAlign w:val="center"/>
          </w:tcPr>
          <w:p w14:paraId="1FE1B1CB" w14:textId="189FC7B0" w:rsidR="00751943" w:rsidRDefault="008F7EB1" w:rsidP="008F7EB1">
            <w:pPr>
              <w:jc w:val="center"/>
              <w:rPr>
                <w:rFonts w:ascii="Cambria" w:hAnsi="Cambria" w:cs="Arial"/>
              </w:rPr>
            </w:pPr>
            <w:r>
              <w:rPr>
                <w:rFonts w:ascii="Cambria" w:hAnsi="Cambria" w:cs="Arial"/>
              </w:rPr>
              <w:t>0,10</w:t>
            </w:r>
          </w:p>
        </w:tc>
      </w:tr>
      <w:tr w:rsidR="00751943" w:rsidRPr="00B652D0" w14:paraId="60DF5B30" w14:textId="306E7CA2" w:rsidTr="008F7EB1">
        <w:trPr>
          <w:jc w:val="center"/>
        </w:trPr>
        <w:tc>
          <w:tcPr>
            <w:tcW w:w="586" w:type="dxa"/>
            <w:shd w:val="clear" w:color="auto" w:fill="auto"/>
            <w:tcMar>
              <w:top w:w="0" w:type="dxa"/>
              <w:left w:w="108" w:type="dxa"/>
              <w:bottom w:w="0" w:type="dxa"/>
              <w:right w:w="108" w:type="dxa"/>
            </w:tcMar>
            <w:vAlign w:val="center"/>
          </w:tcPr>
          <w:p w14:paraId="77DA3C24" w14:textId="367B92AB" w:rsidR="00751943" w:rsidRPr="00B652D0" w:rsidRDefault="00751943" w:rsidP="00521675">
            <w:pPr>
              <w:jc w:val="center"/>
              <w:rPr>
                <w:rFonts w:ascii="Cambria" w:hAnsi="Cambria" w:cs="Arial"/>
              </w:rPr>
            </w:pPr>
            <w:r>
              <w:rPr>
                <w:rFonts w:ascii="Cambria" w:hAnsi="Cambria" w:cs="Arial"/>
              </w:rPr>
              <w:lastRenderedPageBreak/>
              <w:t>13.</w:t>
            </w:r>
          </w:p>
        </w:tc>
        <w:tc>
          <w:tcPr>
            <w:tcW w:w="2719" w:type="dxa"/>
            <w:shd w:val="clear" w:color="auto" w:fill="auto"/>
            <w:tcMar>
              <w:top w:w="0" w:type="dxa"/>
              <w:left w:w="108" w:type="dxa"/>
              <w:bottom w:w="0" w:type="dxa"/>
              <w:right w:w="108" w:type="dxa"/>
            </w:tcMar>
            <w:vAlign w:val="center"/>
          </w:tcPr>
          <w:p w14:paraId="0A423BA0" w14:textId="667B14DA" w:rsidR="00751943" w:rsidRDefault="00751943" w:rsidP="00BE137D">
            <w:pPr>
              <w:rPr>
                <w:rFonts w:ascii="Cambria" w:hAnsi="Cambria" w:cs="Arial"/>
              </w:rPr>
            </w:pPr>
            <w:r>
              <w:rPr>
                <w:rFonts w:ascii="Cambria" w:hAnsi="Cambria" w:cs="Arial"/>
              </w:rPr>
              <w:t>Kablovi</w:t>
            </w:r>
          </w:p>
        </w:tc>
        <w:tc>
          <w:tcPr>
            <w:tcW w:w="2146" w:type="dxa"/>
            <w:shd w:val="clear" w:color="auto" w:fill="auto"/>
            <w:tcMar>
              <w:top w:w="0" w:type="dxa"/>
              <w:left w:w="108" w:type="dxa"/>
              <w:bottom w:w="0" w:type="dxa"/>
              <w:right w:w="108" w:type="dxa"/>
            </w:tcMar>
            <w:vAlign w:val="center"/>
          </w:tcPr>
          <w:p w14:paraId="29F6170F" w14:textId="607597CE" w:rsidR="00751943" w:rsidRDefault="00751943" w:rsidP="00B652D0">
            <w:pPr>
              <w:jc w:val="center"/>
              <w:rPr>
                <w:rFonts w:ascii="Cambria" w:hAnsi="Cambria" w:cs="Arial"/>
              </w:rPr>
            </w:pPr>
            <w:r>
              <w:rPr>
                <w:rFonts w:ascii="Cambria" w:hAnsi="Cambria" w:cs="Arial"/>
              </w:rPr>
              <w:t>17 04 11</w:t>
            </w:r>
          </w:p>
        </w:tc>
        <w:tc>
          <w:tcPr>
            <w:tcW w:w="2189" w:type="dxa"/>
            <w:vAlign w:val="center"/>
          </w:tcPr>
          <w:p w14:paraId="19B02790" w14:textId="43AC74C2" w:rsidR="00751943" w:rsidRDefault="008F7EB1" w:rsidP="008F7EB1">
            <w:pPr>
              <w:jc w:val="center"/>
              <w:rPr>
                <w:rFonts w:ascii="Cambria" w:hAnsi="Cambria" w:cs="Arial"/>
              </w:rPr>
            </w:pPr>
            <w:r>
              <w:rPr>
                <w:rFonts w:ascii="Cambria" w:hAnsi="Cambria" w:cs="Arial"/>
              </w:rPr>
              <w:t>0,20</w:t>
            </w:r>
          </w:p>
        </w:tc>
      </w:tr>
      <w:tr w:rsidR="00AD7211" w:rsidRPr="00B652D0" w14:paraId="0334EFBD" w14:textId="77777777" w:rsidTr="008F7EB1">
        <w:trPr>
          <w:jc w:val="center"/>
        </w:trPr>
        <w:tc>
          <w:tcPr>
            <w:tcW w:w="586" w:type="dxa"/>
            <w:shd w:val="clear" w:color="auto" w:fill="auto"/>
            <w:tcMar>
              <w:top w:w="0" w:type="dxa"/>
              <w:left w:w="108" w:type="dxa"/>
              <w:bottom w:w="0" w:type="dxa"/>
              <w:right w:w="108" w:type="dxa"/>
            </w:tcMar>
            <w:vAlign w:val="center"/>
          </w:tcPr>
          <w:p w14:paraId="06B5A815" w14:textId="7815E712" w:rsidR="00AD7211" w:rsidRDefault="00AD7211" w:rsidP="00AD7211">
            <w:pPr>
              <w:jc w:val="center"/>
              <w:rPr>
                <w:rFonts w:ascii="Cambria" w:hAnsi="Cambria" w:cs="Arial"/>
              </w:rPr>
            </w:pPr>
            <w:r>
              <w:rPr>
                <w:rFonts w:ascii="Cambria" w:hAnsi="Cambria" w:cs="Arial"/>
              </w:rPr>
              <w:t>14.</w:t>
            </w:r>
          </w:p>
        </w:tc>
        <w:tc>
          <w:tcPr>
            <w:tcW w:w="2719" w:type="dxa"/>
            <w:shd w:val="clear" w:color="auto" w:fill="auto"/>
            <w:tcMar>
              <w:top w:w="0" w:type="dxa"/>
              <w:left w:w="108" w:type="dxa"/>
              <w:bottom w:w="0" w:type="dxa"/>
              <w:right w:w="108" w:type="dxa"/>
            </w:tcMar>
            <w:vAlign w:val="center"/>
          </w:tcPr>
          <w:p w14:paraId="01FDE6E1" w14:textId="72EAF493" w:rsidR="00AD7211" w:rsidRDefault="00AD7211" w:rsidP="00AD7211">
            <w:pPr>
              <w:rPr>
                <w:rFonts w:ascii="Cambria" w:hAnsi="Cambria" w:cs="Arial"/>
              </w:rPr>
            </w:pPr>
            <w:r>
              <w:rPr>
                <w:rFonts w:ascii="Cambria" w:hAnsi="Cambria" w:cs="Arial"/>
              </w:rPr>
              <w:t>Tekstil</w:t>
            </w:r>
          </w:p>
        </w:tc>
        <w:tc>
          <w:tcPr>
            <w:tcW w:w="2146" w:type="dxa"/>
            <w:shd w:val="clear" w:color="auto" w:fill="auto"/>
            <w:tcMar>
              <w:top w:w="0" w:type="dxa"/>
              <w:left w:w="108" w:type="dxa"/>
              <w:bottom w:w="0" w:type="dxa"/>
              <w:right w:w="108" w:type="dxa"/>
            </w:tcMar>
            <w:vAlign w:val="center"/>
          </w:tcPr>
          <w:p w14:paraId="2757F112" w14:textId="77777777" w:rsidR="00AD7211" w:rsidRDefault="00AD7211" w:rsidP="00AD7211">
            <w:pPr>
              <w:jc w:val="center"/>
              <w:rPr>
                <w:rFonts w:ascii="Cambria" w:hAnsi="Cambria" w:cs="Arial"/>
              </w:rPr>
            </w:pPr>
            <w:r>
              <w:rPr>
                <w:rFonts w:ascii="Cambria" w:hAnsi="Cambria" w:cs="Arial"/>
              </w:rPr>
              <w:t>04 01 09</w:t>
            </w:r>
          </w:p>
          <w:p w14:paraId="73C80BE3" w14:textId="77777777" w:rsidR="00AD7211" w:rsidRDefault="00AD7211" w:rsidP="00AD7211">
            <w:pPr>
              <w:jc w:val="center"/>
              <w:rPr>
                <w:rFonts w:ascii="Cambria" w:hAnsi="Cambria" w:cs="Arial"/>
              </w:rPr>
            </w:pPr>
            <w:r>
              <w:rPr>
                <w:rFonts w:ascii="Cambria" w:hAnsi="Cambria" w:cs="Arial"/>
              </w:rPr>
              <w:t>04 01 99</w:t>
            </w:r>
          </w:p>
          <w:p w14:paraId="5C7D0730" w14:textId="77777777" w:rsidR="00AD7211" w:rsidRDefault="00AD7211" w:rsidP="00AD7211">
            <w:pPr>
              <w:jc w:val="center"/>
              <w:rPr>
                <w:rFonts w:ascii="Cambria" w:hAnsi="Cambria" w:cs="Arial"/>
              </w:rPr>
            </w:pPr>
            <w:r>
              <w:rPr>
                <w:rFonts w:ascii="Cambria" w:hAnsi="Cambria" w:cs="Arial"/>
              </w:rPr>
              <w:t>04 02 09</w:t>
            </w:r>
          </w:p>
          <w:p w14:paraId="4389A2DD" w14:textId="77777777" w:rsidR="00AD7211" w:rsidRDefault="00AD7211" w:rsidP="00AD7211">
            <w:pPr>
              <w:jc w:val="center"/>
              <w:rPr>
                <w:rFonts w:ascii="Cambria" w:hAnsi="Cambria" w:cs="Arial"/>
              </w:rPr>
            </w:pPr>
            <w:r>
              <w:rPr>
                <w:rFonts w:ascii="Cambria" w:hAnsi="Cambria" w:cs="Arial"/>
              </w:rPr>
              <w:t>04 02 15</w:t>
            </w:r>
          </w:p>
          <w:p w14:paraId="1239DDBE" w14:textId="77777777" w:rsidR="00AD7211" w:rsidRDefault="00AD7211" w:rsidP="00AD7211">
            <w:pPr>
              <w:jc w:val="center"/>
              <w:rPr>
                <w:rFonts w:ascii="Cambria" w:hAnsi="Cambria" w:cs="Arial"/>
              </w:rPr>
            </w:pPr>
            <w:r>
              <w:rPr>
                <w:rFonts w:ascii="Cambria" w:hAnsi="Cambria" w:cs="Arial"/>
              </w:rPr>
              <w:t>04 02 22</w:t>
            </w:r>
          </w:p>
          <w:p w14:paraId="048EF087" w14:textId="50FC7340" w:rsidR="00AD7211" w:rsidRDefault="00AD7211" w:rsidP="00AD7211">
            <w:pPr>
              <w:jc w:val="center"/>
              <w:rPr>
                <w:rFonts w:ascii="Cambria" w:hAnsi="Cambria" w:cs="Arial"/>
              </w:rPr>
            </w:pPr>
            <w:r>
              <w:rPr>
                <w:rFonts w:ascii="Cambria" w:hAnsi="Cambria" w:cs="Arial"/>
              </w:rPr>
              <w:t>04 02 99</w:t>
            </w:r>
          </w:p>
        </w:tc>
        <w:tc>
          <w:tcPr>
            <w:tcW w:w="2189" w:type="dxa"/>
            <w:vAlign w:val="center"/>
          </w:tcPr>
          <w:p w14:paraId="7AAE13A7" w14:textId="77777777" w:rsidR="00AD7211" w:rsidRDefault="00AD7211" w:rsidP="00AD7211">
            <w:pPr>
              <w:jc w:val="center"/>
              <w:rPr>
                <w:rFonts w:ascii="Cambria" w:hAnsi="Cambria" w:cs="Arial"/>
              </w:rPr>
            </w:pPr>
          </w:p>
        </w:tc>
      </w:tr>
      <w:tr w:rsidR="00AD7211" w:rsidRPr="00B652D0" w14:paraId="5A0176DD" w14:textId="7836F9FD" w:rsidTr="009E1F5F">
        <w:trPr>
          <w:jc w:val="center"/>
        </w:trPr>
        <w:tc>
          <w:tcPr>
            <w:tcW w:w="586" w:type="dxa"/>
            <w:shd w:val="clear" w:color="auto" w:fill="auto"/>
            <w:tcMar>
              <w:top w:w="0" w:type="dxa"/>
              <w:left w:w="108" w:type="dxa"/>
              <w:bottom w:w="0" w:type="dxa"/>
              <w:right w:w="108" w:type="dxa"/>
            </w:tcMar>
            <w:vAlign w:val="center"/>
          </w:tcPr>
          <w:p w14:paraId="2627EC4B" w14:textId="77777777" w:rsidR="00AD7211" w:rsidRPr="00B652D0" w:rsidRDefault="00AD7211" w:rsidP="00AD7211">
            <w:pPr>
              <w:jc w:val="center"/>
              <w:rPr>
                <w:rFonts w:ascii="Cambria" w:hAnsi="Cambria" w:cs="Arial"/>
              </w:rPr>
            </w:pPr>
          </w:p>
        </w:tc>
        <w:tc>
          <w:tcPr>
            <w:tcW w:w="7054" w:type="dxa"/>
            <w:gridSpan w:val="3"/>
            <w:shd w:val="clear" w:color="auto" w:fill="auto"/>
            <w:tcMar>
              <w:top w:w="0" w:type="dxa"/>
              <w:left w:w="108" w:type="dxa"/>
              <w:bottom w:w="0" w:type="dxa"/>
              <w:right w:w="108" w:type="dxa"/>
            </w:tcMar>
            <w:vAlign w:val="center"/>
          </w:tcPr>
          <w:p w14:paraId="702155BE" w14:textId="36B21D00" w:rsidR="00AD7211" w:rsidRPr="00253178" w:rsidRDefault="00AD7211" w:rsidP="00AD7211">
            <w:pPr>
              <w:rPr>
                <w:rFonts w:ascii="Cambria" w:hAnsi="Cambria" w:cs="Arial"/>
                <w:b/>
                <w:bCs/>
                <w:i/>
                <w:iCs/>
              </w:rPr>
            </w:pPr>
            <w:r w:rsidRPr="00253178">
              <w:rPr>
                <w:rFonts w:ascii="Cambria" w:hAnsi="Cambria" w:cs="Arial"/>
                <w:b/>
                <w:bCs/>
                <w:i/>
                <w:iCs/>
              </w:rPr>
              <w:t>Upravljanje opasnim otpadom</w:t>
            </w:r>
          </w:p>
        </w:tc>
      </w:tr>
      <w:tr w:rsidR="00AD7211" w:rsidRPr="00253178" w14:paraId="33F47B31" w14:textId="49E35D86" w:rsidTr="00FC4058">
        <w:trPr>
          <w:jc w:val="center"/>
        </w:trPr>
        <w:tc>
          <w:tcPr>
            <w:tcW w:w="586" w:type="dxa"/>
            <w:tcBorders>
              <w:bottom w:val="double" w:sz="4" w:space="0" w:color="auto"/>
            </w:tcBorders>
            <w:shd w:val="clear" w:color="auto" w:fill="auto"/>
            <w:tcMar>
              <w:top w:w="0" w:type="dxa"/>
              <w:left w:w="108" w:type="dxa"/>
              <w:bottom w:w="0" w:type="dxa"/>
              <w:right w:w="108" w:type="dxa"/>
            </w:tcMar>
            <w:vAlign w:val="center"/>
          </w:tcPr>
          <w:p w14:paraId="08C9D173" w14:textId="1C6497E3" w:rsidR="00AD7211" w:rsidRPr="00253178" w:rsidRDefault="00AD7211" w:rsidP="00AD7211">
            <w:pPr>
              <w:jc w:val="center"/>
              <w:rPr>
                <w:rFonts w:ascii="Cambria" w:hAnsi="Cambria" w:cs="Arial"/>
              </w:rPr>
            </w:pPr>
            <w:r>
              <w:rPr>
                <w:rFonts w:ascii="Cambria" w:hAnsi="Cambria" w:cs="Arial"/>
              </w:rPr>
              <w:t>1</w:t>
            </w:r>
            <w:r w:rsidRPr="00253178">
              <w:rPr>
                <w:rFonts w:ascii="Cambria" w:hAnsi="Cambria" w:cs="Arial"/>
              </w:rPr>
              <w:t>.</w:t>
            </w:r>
          </w:p>
        </w:tc>
        <w:tc>
          <w:tcPr>
            <w:tcW w:w="2719" w:type="dxa"/>
            <w:tcBorders>
              <w:bottom w:val="double" w:sz="4" w:space="0" w:color="auto"/>
            </w:tcBorders>
            <w:shd w:val="clear" w:color="auto" w:fill="auto"/>
            <w:tcMar>
              <w:top w:w="0" w:type="dxa"/>
              <w:left w:w="108" w:type="dxa"/>
              <w:bottom w:w="0" w:type="dxa"/>
              <w:right w:w="108" w:type="dxa"/>
            </w:tcMar>
            <w:vAlign w:val="center"/>
          </w:tcPr>
          <w:p w14:paraId="4174D330" w14:textId="77777777" w:rsidR="00AD7211" w:rsidRPr="00253178" w:rsidRDefault="00AD7211" w:rsidP="00AD7211">
            <w:pPr>
              <w:rPr>
                <w:rFonts w:ascii="Cambria" w:hAnsi="Cambria" w:cs="Arial"/>
              </w:rPr>
            </w:pPr>
            <w:r w:rsidRPr="00253178">
              <w:rPr>
                <w:rFonts w:ascii="Cambria" w:hAnsi="Cambria" w:cs="Arial"/>
              </w:rPr>
              <w:t>Akumulatorske baterije</w:t>
            </w:r>
          </w:p>
        </w:tc>
        <w:tc>
          <w:tcPr>
            <w:tcW w:w="2146" w:type="dxa"/>
            <w:tcBorders>
              <w:bottom w:val="double" w:sz="4" w:space="0" w:color="auto"/>
            </w:tcBorders>
            <w:shd w:val="clear" w:color="auto" w:fill="auto"/>
            <w:tcMar>
              <w:top w:w="0" w:type="dxa"/>
              <w:left w:w="108" w:type="dxa"/>
              <w:bottom w:w="0" w:type="dxa"/>
              <w:right w:w="108" w:type="dxa"/>
            </w:tcMar>
            <w:vAlign w:val="center"/>
          </w:tcPr>
          <w:p w14:paraId="39D6AAEF" w14:textId="77777777" w:rsidR="00AD7211" w:rsidRPr="00253178" w:rsidRDefault="00AD7211" w:rsidP="00AD7211">
            <w:pPr>
              <w:jc w:val="center"/>
              <w:rPr>
                <w:rFonts w:ascii="Cambria" w:hAnsi="Cambria" w:cs="Arial"/>
              </w:rPr>
            </w:pPr>
            <w:r w:rsidRPr="00253178">
              <w:rPr>
                <w:rFonts w:ascii="Cambria" w:hAnsi="Cambria" w:cs="Arial"/>
              </w:rPr>
              <w:t>16 06 01*</w:t>
            </w:r>
          </w:p>
          <w:p w14:paraId="7B686C23" w14:textId="77777777" w:rsidR="00AD7211" w:rsidRPr="00253178" w:rsidRDefault="00AD7211" w:rsidP="00AD7211">
            <w:pPr>
              <w:jc w:val="center"/>
              <w:rPr>
                <w:rFonts w:ascii="Cambria" w:hAnsi="Cambria" w:cs="Arial"/>
              </w:rPr>
            </w:pPr>
            <w:r w:rsidRPr="00253178">
              <w:rPr>
                <w:rFonts w:ascii="Cambria" w:hAnsi="Cambria" w:cs="Arial"/>
              </w:rPr>
              <w:t>16 06 02*</w:t>
            </w:r>
          </w:p>
          <w:p w14:paraId="723EBA70" w14:textId="77777777" w:rsidR="00AD7211" w:rsidRPr="00253178" w:rsidRDefault="00AD7211" w:rsidP="00AD7211">
            <w:pPr>
              <w:jc w:val="center"/>
              <w:rPr>
                <w:rFonts w:ascii="Cambria" w:hAnsi="Cambria" w:cs="Arial"/>
              </w:rPr>
            </w:pPr>
            <w:r w:rsidRPr="00253178">
              <w:rPr>
                <w:rFonts w:ascii="Cambria" w:hAnsi="Cambria" w:cs="Arial"/>
              </w:rPr>
              <w:t>16 06 05</w:t>
            </w:r>
          </w:p>
          <w:p w14:paraId="27A1E167" w14:textId="2E4FBD97" w:rsidR="00AD7211" w:rsidRPr="00253178" w:rsidRDefault="00AD7211" w:rsidP="00AD7211">
            <w:pPr>
              <w:jc w:val="center"/>
              <w:rPr>
                <w:rFonts w:ascii="Cambria" w:hAnsi="Cambria" w:cs="Arial"/>
              </w:rPr>
            </w:pPr>
            <w:r w:rsidRPr="00253178">
              <w:rPr>
                <w:rFonts w:ascii="Cambria" w:hAnsi="Cambria" w:cs="Arial"/>
              </w:rPr>
              <w:t>16 06 04</w:t>
            </w:r>
          </w:p>
          <w:p w14:paraId="70096855" w14:textId="6904146A" w:rsidR="00AD7211" w:rsidRPr="00253178" w:rsidRDefault="00AD7211" w:rsidP="00AD7211">
            <w:pPr>
              <w:jc w:val="center"/>
              <w:rPr>
                <w:rFonts w:ascii="Cambria" w:hAnsi="Cambria" w:cs="Arial"/>
              </w:rPr>
            </w:pPr>
            <w:r w:rsidRPr="00253178">
              <w:rPr>
                <w:rFonts w:ascii="Cambria" w:hAnsi="Cambria" w:cs="Arial"/>
              </w:rPr>
              <w:t>16 08 01</w:t>
            </w:r>
          </w:p>
        </w:tc>
        <w:tc>
          <w:tcPr>
            <w:tcW w:w="2189" w:type="dxa"/>
            <w:tcBorders>
              <w:bottom w:val="double" w:sz="4" w:space="0" w:color="auto"/>
            </w:tcBorders>
            <w:vAlign w:val="center"/>
          </w:tcPr>
          <w:p w14:paraId="3287AF21" w14:textId="6C2E766A" w:rsidR="00AD7211" w:rsidRPr="00253178" w:rsidRDefault="00AD7211" w:rsidP="00AD7211">
            <w:pPr>
              <w:jc w:val="center"/>
              <w:rPr>
                <w:rFonts w:ascii="Cambria" w:hAnsi="Cambria" w:cs="Arial"/>
              </w:rPr>
            </w:pPr>
            <w:r>
              <w:rPr>
                <w:rFonts w:ascii="Cambria" w:hAnsi="Cambria" w:cs="Arial"/>
              </w:rPr>
              <w:t>1,10</w:t>
            </w:r>
          </w:p>
        </w:tc>
      </w:tr>
      <w:tr w:rsidR="00AD7211" w:rsidRPr="004244A2" w14:paraId="34138E0A" w14:textId="1A56497A" w:rsidTr="00A41B6B">
        <w:trPr>
          <w:jc w:val="center"/>
        </w:trPr>
        <w:tc>
          <w:tcPr>
            <w:tcW w:w="586" w:type="dxa"/>
            <w:shd w:val="clear" w:color="auto" w:fill="auto"/>
            <w:tcMar>
              <w:top w:w="0" w:type="dxa"/>
              <w:left w:w="108" w:type="dxa"/>
              <w:bottom w:w="0" w:type="dxa"/>
              <w:right w:w="108" w:type="dxa"/>
            </w:tcMar>
            <w:vAlign w:val="center"/>
          </w:tcPr>
          <w:p w14:paraId="5DA9408B" w14:textId="2CA54B1D" w:rsidR="00AD7211" w:rsidRPr="00253178" w:rsidRDefault="00AD7211" w:rsidP="00AD7211">
            <w:pPr>
              <w:jc w:val="center"/>
              <w:rPr>
                <w:rFonts w:ascii="Cambria" w:hAnsi="Cambria" w:cs="Arial"/>
              </w:rPr>
            </w:pPr>
            <w:r>
              <w:rPr>
                <w:rFonts w:ascii="Cambria" w:hAnsi="Cambria" w:cs="Arial"/>
              </w:rPr>
              <w:t>2.</w:t>
            </w:r>
          </w:p>
        </w:tc>
        <w:tc>
          <w:tcPr>
            <w:tcW w:w="2719" w:type="dxa"/>
            <w:shd w:val="clear" w:color="auto" w:fill="auto"/>
            <w:tcMar>
              <w:top w:w="0" w:type="dxa"/>
              <w:left w:w="108" w:type="dxa"/>
              <w:bottom w:w="0" w:type="dxa"/>
              <w:right w:w="108" w:type="dxa"/>
            </w:tcMar>
            <w:vAlign w:val="center"/>
          </w:tcPr>
          <w:p w14:paraId="411E0E1B" w14:textId="5F87C858" w:rsidR="00AD7211" w:rsidRPr="00253178" w:rsidRDefault="00AD7211" w:rsidP="00AD7211">
            <w:pPr>
              <w:rPr>
                <w:rFonts w:ascii="Cambria" w:hAnsi="Cambria" w:cs="Arial"/>
              </w:rPr>
            </w:pPr>
            <w:r w:rsidRPr="00253178">
              <w:rPr>
                <w:rFonts w:ascii="Cambria" w:hAnsi="Cambria" w:cs="Arial"/>
              </w:rPr>
              <w:t>Napuštena vozila</w:t>
            </w:r>
          </w:p>
        </w:tc>
        <w:tc>
          <w:tcPr>
            <w:tcW w:w="2146" w:type="dxa"/>
            <w:shd w:val="clear" w:color="auto" w:fill="auto"/>
            <w:tcMar>
              <w:top w:w="0" w:type="dxa"/>
              <w:left w:w="108" w:type="dxa"/>
              <w:bottom w:w="0" w:type="dxa"/>
              <w:right w:w="108" w:type="dxa"/>
            </w:tcMar>
            <w:vAlign w:val="center"/>
          </w:tcPr>
          <w:p w14:paraId="3775F9AE" w14:textId="77777777" w:rsidR="00AD7211" w:rsidRDefault="00AD7211" w:rsidP="00AD7211">
            <w:pPr>
              <w:jc w:val="center"/>
              <w:rPr>
                <w:rFonts w:ascii="Cambria" w:hAnsi="Cambria" w:cs="Arial"/>
              </w:rPr>
            </w:pPr>
            <w:r w:rsidRPr="00253178">
              <w:rPr>
                <w:rFonts w:ascii="Cambria" w:hAnsi="Cambria" w:cs="Arial"/>
              </w:rPr>
              <w:t>16 01 04*</w:t>
            </w:r>
          </w:p>
          <w:p w14:paraId="2F78EC84" w14:textId="439119AC" w:rsidR="00AD7211" w:rsidRPr="00253178" w:rsidRDefault="00AD7211" w:rsidP="00AD7211">
            <w:pPr>
              <w:jc w:val="center"/>
              <w:rPr>
                <w:rFonts w:ascii="Cambria" w:hAnsi="Cambria" w:cs="Arial"/>
              </w:rPr>
            </w:pPr>
            <w:r>
              <w:rPr>
                <w:rFonts w:ascii="Cambria" w:hAnsi="Cambria" w:cs="Arial"/>
              </w:rPr>
              <w:t>16 01 06</w:t>
            </w:r>
          </w:p>
          <w:p w14:paraId="05363831" w14:textId="77777777" w:rsidR="00AD7211" w:rsidRPr="00253178" w:rsidRDefault="00AD7211" w:rsidP="00AD7211">
            <w:pPr>
              <w:jc w:val="center"/>
              <w:rPr>
                <w:rFonts w:ascii="Cambria" w:hAnsi="Cambria" w:cs="Arial"/>
              </w:rPr>
            </w:pPr>
            <w:r w:rsidRPr="00253178">
              <w:rPr>
                <w:rFonts w:ascii="Cambria" w:hAnsi="Cambria" w:cs="Arial"/>
              </w:rPr>
              <w:t>16 01 21*</w:t>
            </w:r>
          </w:p>
          <w:p w14:paraId="2929884F" w14:textId="77777777" w:rsidR="00AD7211" w:rsidRPr="00253178" w:rsidRDefault="00AD7211" w:rsidP="00AD7211">
            <w:pPr>
              <w:jc w:val="center"/>
              <w:rPr>
                <w:rFonts w:ascii="Cambria" w:hAnsi="Cambria" w:cs="Arial"/>
              </w:rPr>
            </w:pPr>
            <w:r w:rsidRPr="00253178">
              <w:rPr>
                <w:rFonts w:ascii="Cambria" w:hAnsi="Cambria" w:cs="Arial"/>
              </w:rPr>
              <w:t>16 01 99</w:t>
            </w:r>
          </w:p>
          <w:p w14:paraId="78CC26A3" w14:textId="77777777" w:rsidR="00AD7211" w:rsidRPr="00253178" w:rsidRDefault="00AD7211" w:rsidP="00AD7211">
            <w:pPr>
              <w:jc w:val="center"/>
              <w:rPr>
                <w:rFonts w:ascii="Cambria" w:hAnsi="Cambria" w:cs="Arial"/>
              </w:rPr>
            </w:pPr>
            <w:r w:rsidRPr="00253178">
              <w:rPr>
                <w:rFonts w:ascii="Cambria" w:hAnsi="Cambria" w:cs="Arial"/>
              </w:rPr>
              <w:t>16 02 09*</w:t>
            </w:r>
          </w:p>
          <w:p w14:paraId="7A19B7C0" w14:textId="77777777" w:rsidR="00AD7211" w:rsidRPr="00253178" w:rsidRDefault="00AD7211" w:rsidP="00AD7211">
            <w:pPr>
              <w:jc w:val="center"/>
              <w:rPr>
                <w:rFonts w:ascii="Cambria" w:hAnsi="Cambria" w:cs="Arial"/>
              </w:rPr>
            </w:pPr>
            <w:r w:rsidRPr="00253178">
              <w:rPr>
                <w:rFonts w:ascii="Cambria" w:hAnsi="Cambria" w:cs="Arial"/>
              </w:rPr>
              <w:t>16 02 10*</w:t>
            </w:r>
          </w:p>
          <w:p w14:paraId="6963EBBC" w14:textId="77777777" w:rsidR="00AD7211" w:rsidRPr="00253178" w:rsidRDefault="00AD7211" w:rsidP="00AD7211">
            <w:pPr>
              <w:jc w:val="center"/>
              <w:rPr>
                <w:rFonts w:ascii="Cambria" w:hAnsi="Cambria" w:cs="Arial"/>
              </w:rPr>
            </w:pPr>
            <w:r w:rsidRPr="00253178">
              <w:rPr>
                <w:rFonts w:ascii="Cambria" w:hAnsi="Cambria" w:cs="Arial"/>
              </w:rPr>
              <w:t>16 02 11*</w:t>
            </w:r>
          </w:p>
          <w:p w14:paraId="037A11B7" w14:textId="77777777" w:rsidR="00AD7211" w:rsidRPr="00253178" w:rsidRDefault="00AD7211" w:rsidP="00AD7211">
            <w:pPr>
              <w:jc w:val="center"/>
              <w:rPr>
                <w:rFonts w:ascii="Cambria" w:hAnsi="Cambria" w:cs="Arial"/>
              </w:rPr>
            </w:pPr>
            <w:r w:rsidRPr="00253178">
              <w:rPr>
                <w:rFonts w:ascii="Cambria" w:hAnsi="Cambria" w:cs="Arial"/>
              </w:rPr>
              <w:t>16 02 12*</w:t>
            </w:r>
          </w:p>
          <w:p w14:paraId="2600C7A8" w14:textId="77777777" w:rsidR="00AD7211" w:rsidRPr="00253178" w:rsidRDefault="00AD7211" w:rsidP="00AD7211">
            <w:pPr>
              <w:jc w:val="center"/>
              <w:rPr>
                <w:rFonts w:ascii="Cambria" w:hAnsi="Cambria" w:cs="Arial"/>
              </w:rPr>
            </w:pPr>
            <w:r w:rsidRPr="00253178">
              <w:rPr>
                <w:rFonts w:ascii="Cambria" w:hAnsi="Cambria" w:cs="Arial"/>
              </w:rPr>
              <w:t>16 02 13*</w:t>
            </w:r>
          </w:p>
          <w:p w14:paraId="28A8CB1D" w14:textId="77777777" w:rsidR="00AD7211" w:rsidRPr="00253178" w:rsidRDefault="00AD7211" w:rsidP="00AD7211">
            <w:pPr>
              <w:jc w:val="center"/>
              <w:rPr>
                <w:rFonts w:ascii="Cambria" w:hAnsi="Cambria" w:cs="Arial"/>
              </w:rPr>
            </w:pPr>
            <w:r w:rsidRPr="00253178">
              <w:rPr>
                <w:rFonts w:ascii="Cambria" w:hAnsi="Cambria" w:cs="Arial"/>
              </w:rPr>
              <w:t>16 02 14</w:t>
            </w:r>
          </w:p>
          <w:p w14:paraId="6C13F67E" w14:textId="77777777" w:rsidR="00AD7211" w:rsidRPr="00253178" w:rsidRDefault="00AD7211" w:rsidP="00AD7211">
            <w:pPr>
              <w:jc w:val="center"/>
              <w:rPr>
                <w:rFonts w:ascii="Cambria" w:hAnsi="Cambria" w:cs="Arial"/>
              </w:rPr>
            </w:pPr>
            <w:r w:rsidRPr="00253178">
              <w:rPr>
                <w:rFonts w:ascii="Cambria" w:hAnsi="Cambria" w:cs="Arial"/>
              </w:rPr>
              <w:t>16 02 15*</w:t>
            </w:r>
          </w:p>
          <w:p w14:paraId="390FF415" w14:textId="7355B570" w:rsidR="00AD7211" w:rsidRPr="00253178" w:rsidRDefault="00AD7211" w:rsidP="00AD7211">
            <w:pPr>
              <w:jc w:val="center"/>
              <w:rPr>
                <w:rFonts w:ascii="Cambria" w:hAnsi="Cambria" w:cs="Arial"/>
              </w:rPr>
            </w:pPr>
            <w:r w:rsidRPr="00253178">
              <w:rPr>
                <w:rFonts w:ascii="Cambria" w:hAnsi="Cambria" w:cs="Arial"/>
              </w:rPr>
              <w:t>16 02 16</w:t>
            </w:r>
          </w:p>
        </w:tc>
        <w:tc>
          <w:tcPr>
            <w:tcW w:w="2189" w:type="dxa"/>
            <w:vAlign w:val="center"/>
          </w:tcPr>
          <w:p w14:paraId="7B4D818B" w14:textId="7756ED83" w:rsidR="00AD7211" w:rsidRPr="00253178" w:rsidRDefault="00AD7211" w:rsidP="00AD7211">
            <w:pPr>
              <w:jc w:val="center"/>
              <w:rPr>
                <w:rFonts w:ascii="Cambria" w:hAnsi="Cambria" w:cs="Arial"/>
              </w:rPr>
            </w:pPr>
            <w:r>
              <w:rPr>
                <w:rFonts w:ascii="Cambria" w:hAnsi="Cambria" w:cs="Arial"/>
              </w:rPr>
              <w:t>0,50</w:t>
            </w:r>
          </w:p>
        </w:tc>
      </w:tr>
      <w:tr w:rsidR="00AD7211" w:rsidRPr="004244A2" w14:paraId="0E691884" w14:textId="77777777" w:rsidTr="00A41B6B">
        <w:trPr>
          <w:jc w:val="center"/>
        </w:trPr>
        <w:tc>
          <w:tcPr>
            <w:tcW w:w="586" w:type="dxa"/>
            <w:shd w:val="clear" w:color="auto" w:fill="auto"/>
            <w:tcMar>
              <w:top w:w="0" w:type="dxa"/>
              <w:left w:w="108" w:type="dxa"/>
              <w:bottom w:w="0" w:type="dxa"/>
              <w:right w:w="108" w:type="dxa"/>
            </w:tcMar>
            <w:vAlign w:val="center"/>
          </w:tcPr>
          <w:p w14:paraId="2567E199" w14:textId="161783C4" w:rsidR="00AD7211" w:rsidRDefault="00AD7211" w:rsidP="00AD7211">
            <w:pPr>
              <w:jc w:val="center"/>
              <w:rPr>
                <w:rFonts w:ascii="Cambria" w:hAnsi="Cambria" w:cs="Arial"/>
              </w:rPr>
            </w:pPr>
            <w:r>
              <w:rPr>
                <w:rFonts w:ascii="Cambria" w:hAnsi="Cambria" w:cs="Arial"/>
              </w:rPr>
              <w:t>3.</w:t>
            </w:r>
          </w:p>
        </w:tc>
        <w:tc>
          <w:tcPr>
            <w:tcW w:w="2719" w:type="dxa"/>
            <w:shd w:val="clear" w:color="auto" w:fill="auto"/>
            <w:tcMar>
              <w:top w:w="0" w:type="dxa"/>
              <w:left w:w="108" w:type="dxa"/>
              <w:bottom w:w="0" w:type="dxa"/>
              <w:right w:w="108" w:type="dxa"/>
            </w:tcMar>
            <w:vAlign w:val="center"/>
          </w:tcPr>
          <w:p w14:paraId="1D466960" w14:textId="4B9ADB2F" w:rsidR="00AD7211" w:rsidRPr="00253178" w:rsidRDefault="00AD7211" w:rsidP="00AD7211">
            <w:pPr>
              <w:rPr>
                <w:rFonts w:ascii="Cambria" w:hAnsi="Cambria" w:cs="Arial"/>
              </w:rPr>
            </w:pPr>
            <w:r>
              <w:rPr>
                <w:rFonts w:ascii="Cambria" w:hAnsi="Cambria" w:cs="Arial"/>
              </w:rPr>
              <w:t>Filtri za ulja</w:t>
            </w:r>
          </w:p>
        </w:tc>
        <w:tc>
          <w:tcPr>
            <w:tcW w:w="2146" w:type="dxa"/>
            <w:shd w:val="clear" w:color="auto" w:fill="auto"/>
            <w:tcMar>
              <w:top w:w="0" w:type="dxa"/>
              <w:left w:w="108" w:type="dxa"/>
              <w:bottom w:w="0" w:type="dxa"/>
              <w:right w:w="108" w:type="dxa"/>
            </w:tcMar>
            <w:vAlign w:val="center"/>
          </w:tcPr>
          <w:p w14:paraId="31454398" w14:textId="75B9D947" w:rsidR="00AD7211" w:rsidRPr="00253178" w:rsidRDefault="00AD7211" w:rsidP="00AD7211">
            <w:pPr>
              <w:jc w:val="center"/>
              <w:rPr>
                <w:rFonts w:ascii="Cambria" w:hAnsi="Cambria" w:cs="Arial"/>
              </w:rPr>
            </w:pPr>
            <w:r>
              <w:rPr>
                <w:rFonts w:ascii="Cambria" w:hAnsi="Cambria" w:cs="Arial"/>
              </w:rPr>
              <w:t>16 01 07</w:t>
            </w:r>
          </w:p>
        </w:tc>
        <w:tc>
          <w:tcPr>
            <w:tcW w:w="2189" w:type="dxa"/>
            <w:vAlign w:val="center"/>
          </w:tcPr>
          <w:p w14:paraId="493EEF24" w14:textId="77777777" w:rsidR="00AD7211" w:rsidRDefault="00AD7211" w:rsidP="00AD7211">
            <w:pPr>
              <w:jc w:val="center"/>
              <w:rPr>
                <w:rFonts w:ascii="Cambria" w:hAnsi="Cambria" w:cs="Arial"/>
              </w:rPr>
            </w:pPr>
          </w:p>
        </w:tc>
      </w:tr>
      <w:tr w:rsidR="00AD7211" w:rsidRPr="004244A2" w14:paraId="20B5EF48" w14:textId="77777777" w:rsidTr="00A41B6B">
        <w:trPr>
          <w:jc w:val="center"/>
        </w:trPr>
        <w:tc>
          <w:tcPr>
            <w:tcW w:w="586" w:type="dxa"/>
            <w:shd w:val="clear" w:color="auto" w:fill="auto"/>
            <w:tcMar>
              <w:top w:w="0" w:type="dxa"/>
              <w:left w:w="108" w:type="dxa"/>
              <w:bottom w:w="0" w:type="dxa"/>
              <w:right w:w="108" w:type="dxa"/>
            </w:tcMar>
            <w:vAlign w:val="center"/>
          </w:tcPr>
          <w:p w14:paraId="4172316B" w14:textId="44F69571" w:rsidR="00AD7211" w:rsidRDefault="00AD7211" w:rsidP="00AD7211">
            <w:pPr>
              <w:jc w:val="center"/>
              <w:rPr>
                <w:rFonts w:ascii="Cambria" w:hAnsi="Cambria" w:cs="Arial"/>
              </w:rPr>
            </w:pPr>
            <w:r>
              <w:rPr>
                <w:rFonts w:ascii="Cambria" w:hAnsi="Cambria" w:cs="Arial"/>
              </w:rPr>
              <w:t>4.</w:t>
            </w:r>
          </w:p>
        </w:tc>
        <w:tc>
          <w:tcPr>
            <w:tcW w:w="2719" w:type="dxa"/>
            <w:shd w:val="clear" w:color="auto" w:fill="auto"/>
            <w:tcMar>
              <w:top w:w="0" w:type="dxa"/>
              <w:left w:w="108" w:type="dxa"/>
              <w:bottom w:w="0" w:type="dxa"/>
              <w:right w:w="108" w:type="dxa"/>
            </w:tcMar>
            <w:vAlign w:val="center"/>
          </w:tcPr>
          <w:p w14:paraId="54DEABAA" w14:textId="0E0F2BAE" w:rsidR="00AD7211" w:rsidRDefault="00AD7211" w:rsidP="00AD7211">
            <w:pPr>
              <w:rPr>
                <w:rFonts w:ascii="Cambria" w:hAnsi="Cambria" w:cs="Arial"/>
              </w:rPr>
            </w:pPr>
            <w:r>
              <w:rPr>
                <w:rFonts w:ascii="Cambria" w:hAnsi="Cambria" w:cs="Arial"/>
              </w:rPr>
              <w:t>Kočione obloge</w:t>
            </w:r>
          </w:p>
        </w:tc>
        <w:tc>
          <w:tcPr>
            <w:tcW w:w="2146" w:type="dxa"/>
            <w:shd w:val="clear" w:color="auto" w:fill="auto"/>
            <w:tcMar>
              <w:top w:w="0" w:type="dxa"/>
              <w:left w:w="108" w:type="dxa"/>
              <w:bottom w:w="0" w:type="dxa"/>
              <w:right w:w="108" w:type="dxa"/>
            </w:tcMar>
            <w:vAlign w:val="center"/>
          </w:tcPr>
          <w:p w14:paraId="7D6C71C5" w14:textId="7885B03B" w:rsidR="00AD7211" w:rsidRDefault="00AD7211" w:rsidP="00AD7211">
            <w:pPr>
              <w:jc w:val="center"/>
              <w:rPr>
                <w:rFonts w:ascii="Cambria" w:hAnsi="Cambria" w:cs="Arial"/>
              </w:rPr>
            </w:pPr>
            <w:r>
              <w:rPr>
                <w:rFonts w:ascii="Cambria" w:hAnsi="Cambria" w:cs="Arial"/>
              </w:rPr>
              <w:t>16 01 12</w:t>
            </w:r>
          </w:p>
        </w:tc>
        <w:tc>
          <w:tcPr>
            <w:tcW w:w="2189" w:type="dxa"/>
            <w:vAlign w:val="center"/>
          </w:tcPr>
          <w:p w14:paraId="44558AAD" w14:textId="77777777" w:rsidR="00AD7211" w:rsidRDefault="00AD7211" w:rsidP="00AD7211">
            <w:pPr>
              <w:jc w:val="center"/>
              <w:rPr>
                <w:rFonts w:ascii="Cambria" w:hAnsi="Cambria" w:cs="Arial"/>
              </w:rPr>
            </w:pPr>
          </w:p>
        </w:tc>
      </w:tr>
      <w:tr w:rsidR="00AD7211" w:rsidRPr="004244A2" w14:paraId="28624751" w14:textId="77777777" w:rsidTr="00A41B6B">
        <w:trPr>
          <w:jc w:val="center"/>
        </w:trPr>
        <w:tc>
          <w:tcPr>
            <w:tcW w:w="586" w:type="dxa"/>
            <w:shd w:val="clear" w:color="auto" w:fill="auto"/>
            <w:tcMar>
              <w:top w:w="0" w:type="dxa"/>
              <w:left w:w="108" w:type="dxa"/>
              <w:bottom w:w="0" w:type="dxa"/>
              <w:right w:w="108" w:type="dxa"/>
            </w:tcMar>
            <w:vAlign w:val="center"/>
          </w:tcPr>
          <w:p w14:paraId="247A62C7" w14:textId="62065023" w:rsidR="00AD7211" w:rsidRDefault="00AD7211" w:rsidP="00AD7211">
            <w:pPr>
              <w:jc w:val="center"/>
              <w:rPr>
                <w:rFonts w:ascii="Cambria" w:hAnsi="Cambria" w:cs="Arial"/>
              </w:rPr>
            </w:pPr>
            <w:r>
              <w:rPr>
                <w:rFonts w:ascii="Cambria" w:hAnsi="Cambria" w:cs="Arial"/>
              </w:rPr>
              <w:t>5.</w:t>
            </w:r>
          </w:p>
        </w:tc>
        <w:tc>
          <w:tcPr>
            <w:tcW w:w="2719" w:type="dxa"/>
            <w:shd w:val="clear" w:color="auto" w:fill="auto"/>
            <w:tcMar>
              <w:top w:w="0" w:type="dxa"/>
              <w:left w:w="108" w:type="dxa"/>
              <w:bottom w:w="0" w:type="dxa"/>
              <w:right w:w="108" w:type="dxa"/>
            </w:tcMar>
            <w:vAlign w:val="center"/>
          </w:tcPr>
          <w:p w14:paraId="062C2192" w14:textId="16F54316" w:rsidR="00AD7211" w:rsidRDefault="00AD7211" w:rsidP="00AD7211">
            <w:pPr>
              <w:rPr>
                <w:rFonts w:ascii="Cambria" w:hAnsi="Cambria" w:cs="Arial"/>
              </w:rPr>
            </w:pPr>
            <w:r>
              <w:rPr>
                <w:rFonts w:ascii="Cambria" w:hAnsi="Cambria" w:cs="Arial"/>
              </w:rPr>
              <w:t>Rabljena motorna ulja</w:t>
            </w:r>
          </w:p>
        </w:tc>
        <w:tc>
          <w:tcPr>
            <w:tcW w:w="2146" w:type="dxa"/>
            <w:shd w:val="clear" w:color="auto" w:fill="auto"/>
            <w:tcMar>
              <w:top w:w="0" w:type="dxa"/>
              <w:left w:w="108" w:type="dxa"/>
              <w:bottom w:w="0" w:type="dxa"/>
              <w:right w:w="108" w:type="dxa"/>
            </w:tcMar>
            <w:vAlign w:val="center"/>
          </w:tcPr>
          <w:p w14:paraId="25CB4270" w14:textId="501B8FC5" w:rsidR="00AD7211" w:rsidRDefault="00AD7211" w:rsidP="00AD7211">
            <w:pPr>
              <w:jc w:val="center"/>
              <w:rPr>
                <w:rFonts w:ascii="Cambria" w:hAnsi="Cambria" w:cs="Arial"/>
              </w:rPr>
            </w:pPr>
            <w:r>
              <w:rPr>
                <w:rFonts w:ascii="Cambria" w:hAnsi="Cambria" w:cs="Arial"/>
              </w:rPr>
              <w:t>13 02 04*</w:t>
            </w:r>
          </w:p>
          <w:p w14:paraId="318F3FF0" w14:textId="77777777" w:rsidR="00AD7211" w:rsidRDefault="00AD7211" w:rsidP="00AD7211">
            <w:pPr>
              <w:jc w:val="center"/>
              <w:rPr>
                <w:rFonts w:ascii="Cambria" w:hAnsi="Cambria" w:cs="Arial"/>
              </w:rPr>
            </w:pPr>
            <w:r>
              <w:rPr>
                <w:rFonts w:ascii="Cambria" w:hAnsi="Cambria" w:cs="Arial"/>
              </w:rPr>
              <w:t>13 02 05*</w:t>
            </w:r>
          </w:p>
          <w:p w14:paraId="28186FD1" w14:textId="77777777" w:rsidR="00AD7211" w:rsidRDefault="00AD7211" w:rsidP="00AD7211">
            <w:pPr>
              <w:jc w:val="center"/>
              <w:rPr>
                <w:rFonts w:ascii="Cambria" w:hAnsi="Cambria" w:cs="Arial"/>
              </w:rPr>
            </w:pPr>
            <w:r>
              <w:rPr>
                <w:rFonts w:ascii="Cambria" w:hAnsi="Cambria" w:cs="Arial"/>
              </w:rPr>
              <w:t>13 02 06*</w:t>
            </w:r>
          </w:p>
          <w:p w14:paraId="1DC4C910" w14:textId="77777777" w:rsidR="00AD7211" w:rsidRDefault="00AD7211" w:rsidP="00AD7211">
            <w:pPr>
              <w:jc w:val="center"/>
              <w:rPr>
                <w:rFonts w:ascii="Cambria" w:hAnsi="Cambria" w:cs="Arial"/>
              </w:rPr>
            </w:pPr>
            <w:r>
              <w:rPr>
                <w:rFonts w:ascii="Cambria" w:hAnsi="Cambria" w:cs="Arial"/>
              </w:rPr>
              <w:t>13 02 07*</w:t>
            </w:r>
          </w:p>
          <w:p w14:paraId="66109722" w14:textId="6A4C6228" w:rsidR="00AD7211" w:rsidRDefault="00AD7211" w:rsidP="00AD7211">
            <w:pPr>
              <w:jc w:val="center"/>
              <w:rPr>
                <w:rFonts w:ascii="Cambria" w:hAnsi="Cambria" w:cs="Arial"/>
              </w:rPr>
            </w:pPr>
            <w:r>
              <w:rPr>
                <w:rFonts w:ascii="Cambria" w:hAnsi="Cambria" w:cs="Arial"/>
              </w:rPr>
              <w:t>13 02 08*</w:t>
            </w:r>
          </w:p>
        </w:tc>
        <w:tc>
          <w:tcPr>
            <w:tcW w:w="2189" w:type="dxa"/>
            <w:vAlign w:val="center"/>
          </w:tcPr>
          <w:p w14:paraId="2582DCED" w14:textId="77777777" w:rsidR="00AD7211" w:rsidRDefault="00AD7211" w:rsidP="00AD7211">
            <w:pPr>
              <w:jc w:val="center"/>
              <w:rPr>
                <w:rFonts w:ascii="Cambria" w:hAnsi="Cambria" w:cs="Arial"/>
              </w:rPr>
            </w:pPr>
          </w:p>
        </w:tc>
      </w:tr>
      <w:tr w:rsidR="00AD7211" w:rsidRPr="004244A2" w14:paraId="34FCF5DC" w14:textId="77777777" w:rsidTr="00A41B6B">
        <w:trPr>
          <w:jc w:val="center"/>
        </w:trPr>
        <w:tc>
          <w:tcPr>
            <w:tcW w:w="586" w:type="dxa"/>
            <w:shd w:val="clear" w:color="auto" w:fill="auto"/>
            <w:tcMar>
              <w:top w:w="0" w:type="dxa"/>
              <w:left w:w="108" w:type="dxa"/>
              <w:bottom w:w="0" w:type="dxa"/>
              <w:right w:w="108" w:type="dxa"/>
            </w:tcMar>
            <w:vAlign w:val="center"/>
          </w:tcPr>
          <w:p w14:paraId="1E8BED39" w14:textId="6D38A12F" w:rsidR="00AD7211" w:rsidRDefault="00AD7211" w:rsidP="00AD7211">
            <w:pPr>
              <w:jc w:val="center"/>
              <w:rPr>
                <w:rFonts w:ascii="Cambria" w:hAnsi="Cambria" w:cs="Arial"/>
              </w:rPr>
            </w:pPr>
            <w:r>
              <w:rPr>
                <w:rFonts w:ascii="Cambria" w:hAnsi="Cambria" w:cs="Arial"/>
              </w:rPr>
              <w:t>6.</w:t>
            </w:r>
          </w:p>
        </w:tc>
        <w:tc>
          <w:tcPr>
            <w:tcW w:w="2719" w:type="dxa"/>
            <w:shd w:val="clear" w:color="auto" w:fill="auto"/>
            <w:tcMar>
              <w:top w:w="0" w:type="dxa"/>
              <w:left w:w="108" w:type="dxa"/>
              <w:bottom w:w="0" w:type="dxa"/>
              <w:right w:w="108" w:type="dxa"/>
            </w:tcMar>
            <w:vAlign w:val="center"/>
          </w:tcPr>
          <w:p w14:paraId="79185C93" w14:textId="5EE37021" w:rsidR="00AD7211" w:rsidRDefault="00AD7211" w:rsidP="00AD7211">
            <w:pPr>
              <w:rPr>
                <w:rFonts w:ascii="Cambria" w:hAnsi="Cambria" w:cs="Arial"/>
              </w:rPr>
            </w:pPr>
            <w:r>
              <w:rPr>
                <w:rFonts w:ascii="Cambria" w:hAnsi="Cambria" w:cs="Arial"/>
              </w:rPr>
              <w:t>Otpad od tekućih goriva</w:t>
            </w:r>
          </w:p>
        </w:tc>
        <w:tc>
          <w:tcPr>
            <w:tcW w:w="2146" w:type="dxa"/>
            <w:shd w:val="clear" w:color="auto" w:fill="auto"/>
            <w:tcMar>
              <w:top w:w="0" w:type="dxa"/>
              <w:left w:w="108" w:type="dxa"/>
              <w:bottom w:w="0" w:type="dxa"/>
              <w:right w:w="108" w:type="dxa"/>
            </w:tcMar>
            <w:vAlign w:val="center"/>
          </w:tcPr>
          <w:p w14:paraId="1B9E72DA" w14:textId="77777777" w:rsidR="00AD7211" w:rsidRDefault="00AD7211" w:rsidP="00AD7211">
            <w:pPr>
              <w:jc w:val="center"/>
              <w:rPr>
                <w:rFonts w:ascii="Cambria" w:hAnsi="Cambria" w:cs="Arial"/>
              </w:rPr>
            </w:pPr>
            <w:r>
              <w:rPr>
                <w:rFonts w:ascii="Cambria" w:hAnsi="Cambria" w:cs="Arial"/>
              </w:rPr>
              <w:t>13 07 01*</w:t>
            </w:r>
          </w:p>
          <w:p w14:paraId="2C1133BC" w14:textId="77777777" w:rsidR="00AD7211" w:rsidRDefault="00AD7211" w:rsidP="00AD7211">
            <w:pPr>
              <w:jc w:val="center"/>
              <w:rPr>
                <w:rFonts w:ascii="Cambria" w:hAnsi="Cambria" w:cs="Arial"/>
              </w:rPr>
            </w:pPr>
            <w:r>
              <w:rPr>
                <w:rFonts w:ascii="Cambria" w:hAnsi="Cambria" w:cs="Arial"/>
              </w:rPr>
              <w:t>13 07-02*</w:t>
            </w:r>
          </w:p>
          <w:p w14:paraId="36A46E6F" w14:textId="2BE46318" w:rsidR="00AD7211" w:rsidRDefault="00AD7211" w:rsidP="00AD7211">
            <w:pPr>
              <w:jc w:val="center"/>
              <w:rPr>
                <w:rFonts w:ascii="Cambria" w:hAnsi="Cambria" w:cs="Arial"/>
              </w:rPr>
            </w:pPr>
            <w:r>
              <w:rPr>
                <w:rFonts w:ascii="Cambria" w:hAnsi="Cambria" w:cs="Arial"/>
              </w:rPr>
              <w:t>13 07 03*</w:t>
            </w:r>
          </w:p>
        </w:tc>
        <w:tc>
          <w:tcPr>
            <w:tcW w:w="2189" w:type="dxa"/>
            <w:vAlign w:val="center"/>
          </w:tcPr>
          <w:p w14:paraId="5D2D7C0D" w14:textId="77777777" w:rsidR="00AD7211" w:rsidRDefault="00AD7211" w:rsidP="00AD7211">
            <w:pPr>
              <w:jc w:val="center"/>
              <w:rPr>
                <w:rFonts w:ascii="Cambria" w:hAnsi="Cambria" w:cs="Arial"/>
              </w:rPr>
            </w:pPr>
          </w:p>
        </w:tc>
      </w:tr>
      <w:tr w:rsidR="00AD7211" w:rsidRPr="004244A2" w14:paraId="6B16C14D" w14:textId="77777777" w:rsidTr="00A41B6B">
        <w:trPr>
          <w:jc w:val="center"/>
        </w:trPr>
        <w:tc>
          <w:tcPr>
            <w:tcW w:w="586" w:type="dxa"/>
            <w:shd w:val="clear" w:color="auto" w:fill="auto"/>
            <w:tcMar>
              <w:top w:w="0" w:type="dxa"/>
              <w:left w:w="108" w:type="dxa"/>
              <w:bottom w:w="0" w:type="dxa"/>
              <w:right w:w="108" w:type="dxa"/>
            </w:tcMar>
            <w:vAlign w:val="center"/>
          </w:tcPr>
          <w:p w14:paraId="484B417B" w14:textId="74F17C67" w:rsidR="00AD7211" w:rsidRDefault="00AD7211" w:rsidP="00AD7211">
            <w:pPr>
              <w:jc w:val="center"/>
              <w:rPr>
                <w:rFonts w:ascii="Cambria" w:hAnsi="Cambria" w:cs="Arial"/>
              </w:rPr>
            </w:pPr>
            <w:r>
              <w:rPr>
                <w:rFonts w:ascii="Cambria" w:hAnsi="Cambria" w:cs="Arial"/>
              </w:rPr>
              <w:t>7.</w:t>
            </w:r>
          </w:p>
        </w:tc>
        <w:tc>
          <w:tcPr>
            <w:tcW w:w="2719" w:type="dxa"/>
            <w:shd w:val="clear" w:color="auto" w:fill="auto"/>
            <w:tcMar>
              <w:top w:w="0" w:type="dxa"/>
              <w:left w:w="108" w:type="dxa"/>
              <w:bottom w:w="0" w:type="dxa"/>
              <w:right w:w="108" w:type="dxa"/>
            </w:tcMar>
            <w:vAlign w:val="center"/>
          </w:tcPr>
          <w:p w14:paraId="0A1BE933" w14:textId="704587E2" w:rsidR="00AD7211" w:rsidRDefault="00AD7211" w:rsidP="00AD7211">
            <w:pPr>
              <w:rPr>
                <w:rFonts w:ascii="Cambria" w:hAnsi="Cambria" w:cs="Arial"/>
              </w:rPr>
            </w:pPr>
            <w:r>
              <w:rPr>
                <w:rFonts w:ascii="Cambria" w:hAnsi="Cambria" w:cs="Arial"/>
              </w:rPr>
              <w:t>Tečnost za kočnice</w:t>
            </w:r>
          </w:p>
        </w:tc>
        <w:tc>
          <w:tcPr>
            <w:tcW w:w="2146" w:type="dxa"/>
            <w:shd w:val="clear" w:color="auto" w:fill="auto"/>
            <w:tcMar>
              <w:top w:w="0" w:type="dxa"/>
              <w:left w:w="108" w:type="dxa"/>
              <w:bottom w:w="0" w:type="dxa"/>
              <w:right w:w="108" w:type="dxa"/>
            </w:tcMar>
            <w:vAlign w:val="center"/>
          </w:tcPr>
          <w:p w14:paraId="6BCDF103" w14:textId="6A1446D6" w:rsidR="00AD7211" w:rsidRDefault="00AD7211" w:rsidP="00AD7211">
            <w:pPr>
              <w:jc w:val="center"/>
              <w:rPr>
                <w:rFonts w:ascii="Cambria" w:hAnsi="Cambria" w:cs="Arial"/>
              </w:rPr>
            </w:pPr>
            <w:r>
              <w:rPr>
                <w:rFonts w:ascii="Cambria" w:hAnsi="Cambria" w:cs="Arial"/>
              </w:rPr>
              <w:t>16 01 13*</w:t>
            </w:r>
          </w:p>
        </w:tc>
        <w:tc>
          <w:tcPr>
            <w:tcW w:w="2189" w:type="dxa"/>
            <w:vAlign w:val="center"/>
          </w:tcPr>
          <w:p w14:paraId="56A3F5BA" w14:textId="77777777" w:rsidR="00AD7211" w:rsidRDefault="00AD7211" w:rsidP="00AD7211">
            <w:pPr>
              <w:jc w:val="center"/>
              <w:rPr>
                <w:rFonts w:ascii="Cambria" w:hAnsi="Cambria" w:cs="Arial"/>
              </w:rPr>
            </w:pPr>
          </w:p>
        </w:tc>
      </w:tr>
      <w:tr w:rsidR="00AD7211" w:rsidRPr="004244A2" w14:paraId="3FCD19ED" w14:textId="77777777" w:rsidTr="00A41B6B">
        <w:trPr>
          <w:jc w:val="center"/>
        </w:trPr>
        <w:tc>
          <w:tcPr>
            <w:tcW w:w="586" w:type="dxa"/>
            <w:shd w:val="clear" w:color="auto" w:fill="auto"/>
            <w:tcMar>
              <w:top w:w="0" w:type="dxa"/>
              <w:left w:w="108" w:type="dxa"/>
              <w:bottom w:w="0" w:type="dxa"/>
              <w:right w:w="108" w:type="dxa"/>
            </w:tcMar>
            <w:vAlign w:val="center"/>
          </w:tcPr>
          <w:p w14:paraId="39C65066" w14:textId="52F47F88" w:rsidR="00AD7211" w:rsidRDefault="00AD7211" w:rsidP="00AD7211">
            <w:pPr>
              <w:jc w:val="center"/>
              <w:rPr>
                <w:rFonts w:ascii="Cambria" w:hAnsi="Cambria" w:cs="Arial"/>
              </w:rPr>
            </w:pPr>
            <w:r>
              <w:rPr>
                <w:rFonts w:ascii="Cambria" w:hAnsi="Cambria" w:cs="Arial"/>
              </w:rPr>
              <w:t>8.</w:t>
            </w:r>
          </w:p>
        </w:tc>
        <w:tc>
          <w:tcPr>
            <w:tcW w:w="2719" w:type="dxa"/>
            <w:shd w:val="clear" w:color="auto" w:fill="auto"/>
            <w:tcMar>
              <w:top w:w="0" w:type="dxa"/>
              <w:left w:w="108" w:type="dxa"/>
              <w:bottom w:w="0" w:type="dxa"/>
              <w:right w:w="108" w:type="dxa"/>
            </w:tcMar>
            <w:vAlign w:val="center"/>
          </w:tcPr>
          <w:p w14:paraId="08072410" w14:textId="7FCF1729" w:rsidR="00AD7211" w:rsidRDefault="00AD7211" w:rsidP="00AD7211">
            <w:pPr>
              <w:rPr>
                <w:rFonts w:ascii="Cambria" w:hAnsi="Cambria" w:cs="Arial"/>
              </w:rPr>
            </w:pPr>
            <w:r>
              <w:rPr>
                <w:rFonts w:ascii="Cambria" w:hAnsi="Cambria" w:cs="Arial"/>
              </w:rPr>
              <w:t>Antifriz</w:t>
            </w:r>
          </w:p>
        </w:tc>
        <w:tc>
          <w:tcPr>
            <w:tcW w:w="2146" w:type="dxa"/>
            <w:shd w:val="clear" w:color="auto" w:fill="auto"/>
            <w:tcMar>
              <w:top w:w="0" w:type="dxa"/>
              <w:left w:w="108" w:type="dxa"/>
              <w:bottom w:w="0" w:type="dxa"/>
              <w:right w:w="108" w:type="dxa"/>
            </w:tcMar>
            <w:vAlign w:val="center"/>
          </w:tcPr>
          <w:p w14:paraId="22712087" w14:textId="77777777" w:rsidR="00AD7211" w:rsidRDefault="00AD7211" w:rsidP="00AD7211">
            <w:pPr>
              <w:jc w:val="center"/>
              <w:rPr>
                <w:rFonts w:ascii="Cambria" w:hAnsi="Cambria" w:cs="Arial"/>
              </w:rPr>
            </w:pPr>
            <w:r>
              <w:rPr>
                <w:rFonts w:ascii="Cambria" w:hAnsi="Cambria" w:cs="Arial"/>
              </w:rPr>
              <w:t>16 01 14*</w:t>
            </w:r>
          </w:p>
          <w:p w14:paraId="14FF2679" w14:textId="48D9A016" w:rsidR="00AD7211" w:rsidRDefault="00AD7211" w:rsidP="00AD7211">
            <w:pPr>
              <w:jc w:val="center"/>
              <w:rPr>
                <w:rFonts w:ascii="Cambria" w:hAnsi="Cambria" w:cs="Arial"/>
              </w:rPr>
            </w:pPr>
            <w:r>
              <w:rPr>
                <w:rFonts w:ascii="Cambria" w:hAnsi="Cambria" w:cs="Arial"/>
              </w:rPr>
              <w:t>16 01 15</w:t>
            </w:r>
          </w:p>
        </w:tc>
        <w:tc>
          <w:tcPr>
            <w:tcW w:w="2189" w:type="dxa"/>
            <w:vAlign w:val="center"/>
          </w:tcPr>
          <w:p w14:paraId="1B73AD53" w14:textId="77777777" w:rsidR="00AD7211" w:rsidRDefault="00AD7211" w:rsidP="00AD7211">
            <w:pPr>
              <w:jc w:val="center"/>
              <w:rPr>
                <w:rFonts w:ascii="Cambria" w:hAnsi="Cambria" w:cs="Arial"/>
              </w:rPr>
            </w:pPr>
          </w:p>
        </w:tc>
      </w:tr>
    </w:tbl>
    <w:p w14:paraId="1646CE46" w14:textId="77777777" w:rsidR="004F61B5" w:rsidRDefault="004F61B5" w:rsidP="00F841A1">
      <w:pPr>
        <w:jc w:val="both"/>
        <w:rPr>
          <w:rFonts w:ascii="Cambria" w:hAnsi="Cambria"/>
          <w:lang w:val="bs-Latn-BA"/>
        </w:rPr>
      </w:pPr>
    </w:p>
    <w:p w14:paraId="2CE3280D" w14:textId="58BE501C" w:rsidR="006D109B" w:rsidRDefault="004716C3" w:rsidP="00F841A1">
      <w:pPr>
        <w:jc w:val="both"/>
        <w:rPr>
          <w:rFonts w:ascii="Cambria" w:hAnsi="Cambria"/>
          <w:lang w:val="bs-Latn-BA"/>
        </w:rPr>
      </w:pPr>
      <w:r>
        <w:rPr>
          <w:rFonts w:ascii="Cambria" w:hAnsi="Cambria"/>
          <w:lang w:val="bs-Latn-BA"/>
        </w:rPr>
        <w:tab/>
      </w:r>
      <w:r w:rsidR="00AD7211">
        <w:rPr>
          <w:rFonts w:ascii="Cambria" w:hAnsi="Cambria"/>
          <w:lang w:val="bs-Latn-BA"/>
        </w:rPr>
        <w:t>Otpad označen (*) se, prema Pravilniku, smatra opasnim otpadom</w:t>
      </w:r>
      <w:r w:rsidR="00F32E7E">
        <w:rPr>
          <w:rFonts w:ascii="Cambria" w:hAnsi="Cambria"/>
          <w:lang w:val="bs-Latn-BA"/>
        </w:rPr>
        <w:t>.</w:t>
      </w:r>
    </w:p>
    <w:p w14:paraId="218437CB" w14:textId="77777777" w:rsidR="006D109B" w:rsidRDefault="006D109B" w:rsidP="00F841A1">
      <w:pPr>
        <w:jc w:val="both"/>
        <w:rPr>
          <w:rFonts w:ascii="Cambria" w:hAnsi="Cambria"/>
          <w:lang w:val="bs-Latn-BA"/>
        </w:rPr>
      </w:pPr>
    </w:p>
    <w:p w14:paraId="685D1BA5" w14:textId="77777777" w:rsidR="00DE67C7" w:rsidRPr="0039509E" w:rsidRDefault="00DE67C7" w:rsidP="009C1996">
      <w:pPr>
        <w:numPr>
          <w:ilvl w:val="0"/>
          <w:numId w:val="1"/>
        </w:numPr>
        <w:jc w:val="both"/>
        <w:rPr>
          <w:rFonts w:ascii="Cambria" w:hAnsi="Cambria"/>
          <w:i/>
          <w:lang w:val="bs-Latn-BA"/>
        </w:rPr>
      </w:pPr>
      <w:r w:rsidRPr="0039509E">
        <w:rPr>
          <w:rFonts w:ascii="Cambria" w:hAnsi="Cambria"/>
          <w:i/>
          <w:lang w:val="bs-Latn-BA"/>
        </w:rPr>
        <w:t>Opće obveze zaštite okoliša</w:t>
      </w:r>
    </w:p>
    <w:p w14:paraId="600B148C" w14:textId="039393AC" w:rsidR="00DE67C7" w:rsidRPr="0039509E" w:rsidRDefault="00DE67C7" w:rsidP="00B631F1">
      <w:pPr>
        <w:ind w:firstLine="708"/>
        <w:jc w:val="both"/>
        <w:rPr>
          <w:rFonts w:ascii="Cambria" w:hAnsi="Cambria"/>
          <w:lang w:val="bs-Latn-BA"/>
        </w:rPr>
      </w:pPr>
      <w:r w:rsidRPr="00AA23C8">
        <w:rPr>
          <w:rFonts w:ascii="Cambria" w:hAnsi="Cambria"/>
          <w:lang w:val="bs-Latn-BA"/>
        </w:rPr>
        <w:t>Investitor</w:t>
      </w:r>
      <w:r w:rsidR="0039509E">
        <w:rPr>
          <w:rFonts w:ascii="Cambria" w:hAnsi="Cambria"/>
          <w:lang w:val="bs-Latn-BA"/>
        </w:rPr>
        <w:t xml:space="preserve"> </w:t>
      </w:r>
      <w:r w:rsidR="0039509E" w:rsidRPr="0039509E">
        <w:rPr>
          <w:rFonts w:ascii="Cambria" w:hAnsi="Cambria"/>
          <w:lang w:val="bs-Latn-BA"/>
        </w:rPr>
        <w:t>"C.I.B.O.S." d.o.o. Sarajevo, PJ Novi Travnik</w:t>
      </w:r>
      <w:r w:rsidR="00F52499" w:rsidRPr="00AA23C8">
        <w:rPr>
          <w:rFonts w:ascii="Cambria" w:hAnsi="Cambria"/>
          <w:lang w:val="bs-Latn-BA"/>
        </w:rPr>
        <w:t xml:space="preserve"> </w:t>
      </w:r>
      <w:r w:rsidRPr="00AA23C8">
        <w:rPr>
          <w:rFonts w:ascii="Cambria" w:hAnsi="Cambria"/>
          <w:lang w:val="bs-Latn-BA"/>
        </w:rPr>
        <w:t>je dužan, tijekom rada i</w:t>
      </w:r>
      <w:r w:rsidR="00B631F1">
        <w:rPr>
          <w:rFonts w:ascii="Cambria" w:hAnsi="Cambria"/>
          <w:lang w:val="bs-Latn-BA"/>
        </w:rPr>
        <w:t xml:space="preserve"> </w:t>
      </w:r>
      <w:r w:rsidRPr="00AA23C8">
        <w:rPr>
          <w:rFonts w:ascii="Cambria" w:hAnsi="Cambria"/>
          <w:lang w:val="bs-Latn-BA"/>
        </w:rPr>
        <w:t>održavanja</w:t>
      </w:r>
      <w:r w:rsidRPr="0039509E">
        <w:rPr>
          <w:rFonts w:ascii="Cambria" w:hAnsi="Cambria"/>
          <w:lang w:val="bs-Latn-BA"/>
        </w:rPr>
        <w:t xml:space="preserve"> </w:t>
      </w:r>
      <w:r w:rsidRPr="00AA23C8">
        <w:rPr>
          <w:rFonts w:ascii="Cambria" w:hAnsi="Cambria"/>
          <w:lang w:val="bs-Latn-BA"/>
        </w:rPr>
        <w:t>pogona,</w:t>
      </w:r>
      <w:r w:rsidRPr="0039509E">
        <w:rPr>
          <w:rFonts w:ascii="Cambria" w:hAnsi="Cambria"/>
          <w:lang w:val="bs-Latn-BA"/>
        </w:rPr>
        <w:t xml:space="preserve"> ispuniti opće obveze zaštite okoliša, tako da:</w:t>
      </w:r>
    </w:p>
    <w:p w14:paraId="24203A91" w14:textId="77777777" w:rsidR="00DE67C7" w:rsidRPr="00AA23C8" w:rsidRDefault="00DE67C7" w:rsidP="00DE67C7">
      <w:pPr>
        <w:jc w:val="both"/>
        <w:rPr>
          <w:rFonts w:ascii="Cambria" w:hAnsi="Cambria"/>
        </w:rPr>
      </w:pPr>
      <w:r w:rsidRPr="00AA23C8">
        <w:rPr>
          <w:rFonts w:ascii="Cambria" w:hAnsi="Cambria"/>
        </w:rPr>
        <w:tab/>
        <w:t>- ne ugrožava, niti ometa zdravlje ljudi i ne predstavlja nesnosnu/pretjeranu smetnju za ljude koji žive na području utjecaja pogona ili okoli</w:t>
      </w:r>
      <w:r w:rsidR="009C1996">
        <w:rPr>
          <w:rFonts w:ascii="Cambria" w:hAnsi="Cambria"/>
        </w:rPr>
        <w:t>n</w:t>
      </w:r>
      <w:r w:rsidRPr="00AA23C8">
        <w:rPr>
          <w:rFonts w:ascii="Cambria" w:hAnsi="Cambria"/>
        </w:rPr>
        <w:t>u, uslijed emisije supstanci, buke ili mirisa</w:t>
      </w:r>
      <w:r w:rsidR="009C1996">
        <w:rPr>
          <w:rFonts w:ascii="Cambria" w:hAnsi="Cambria"/>
        </w:rPr>
        <w:t>, vibracija, topline, prometa ili postrojenja</w:t>
      </w:r>
      <w:r w:rsidR="009C1996" w:rsidRPr="00AC505D">
        <w:rPr>
          <w:rFonts w:ascii="Cambria" w:hAnsi="Cambria"/>
        </w:rPr>
        <w:t>;</w:t>
      </w:r>
    </w:p>
    <w:p w14:paraId="0373A23F" w14:textId="77777777" w:rsidR="00DE67C7" w:rsidRPr="00AA23C8" w:rsidRDefault="00DE67C7" w:rsidP="00DE67C7">
      <w:pPr>
        <w:jc w:val="both"/>
        <w:rPr>
          <w:rFonts w:ascii="Cambria" w:hAnsi="Cambria"/>
        </w:rPr>
      </w:pPr>
      <w:r w:rsidRPr="00AA23C8">
        <w:rPr>
          <w:rFonts w:ascii="Cambria" w:hAnsi="Cambria"/>
        </w:rPr>
        <w:tab/>
        <w:t>- poduzme sve odgovarajuće preventivne mjere za sprječavanje zagađenja, kako bi se onemogućilo značajnije zagađenje;</w:t>
      </w:r>
    </w:p>
    <w:p w14:paraId="06240F00" w14:textId="77777777" w:rsidR="00DE67C7" w:rsidRPr="00AA23C8" w:rsidRDefault="00DE67C7" w:rsidP="00DE67C7">
      <w:pPr>
        <w:jc w:val="both"/>
        <w:rPr>
          <w:rFonts w:ascii="Cambria" w:hAnsi="Cambria"/>
        </w:rPr>
      </w:pPr>
      <w:r w:rsidRPr="00AA23C8">
        <w:rPr>
          <w:rFonts w:ascii="Cambria" w:hAnsi="Cambria"/>
        </w:rPr>
        <w:lastRenderedPageBreak/>
        <w:tab/>
        <w:t>- izbjegava produkciju otpada, a ukoliko je ona neizbježna, da njegove količine svede na najmanju moguću mjeru ili izvrši reciklažu ili ukoliko to nije tehnički ili ekonomski izvodljivo, otpad odlaže, a da se pri tome izbjegne ili smanji  bilo kakav utjecaj na okoliš;</w:t>
      </w:r>
    </w:p>
    <w:p w14:paraId="30602ABF" w14:textId="77777777" w:rsidR="00DE67C7" w:rsidRPr="00AA23C8" w:rsidRDefault="00DE67C7" w:rsidP="00DE67C7">
      <w:pPr>
        <w:jc w:val="both"/>
        <w:rPr>
          <w:rFonts w:ascii="Cambria" w:hAnsi="Cambria"/>
        </w:rPr>
      </w:pPr>
      <w:r w:rsidRPr="00AA23C8">
        <w:rPr>
          <w:rFonts w:ascii="Cambria" w:hAnsi="Cambria"/>
        </w:rPr>
        <w:tab/>
        <w:t>- efikasno koristi energetske i prirodne resurse;</w:t>
      </w:r>
    </w:p>
    <w:p w14:paraId="7454C09E" w14:textId="77777777" w:rsidR="00DE67C7" w:rsidRDefault="00850EA9" w:rsidP="00DE67C7">
      <w:pPr>
        <w:jc w:val="both"/>
        <w:rPr>
          <w:rFonts w:ascii="Cambria" w:hAnsi="Cambria"/>
        </w:rPr>
      </w:pPr>
      <w:r w:rsidRPr="00AA23C8">
        <w:rPr>
          <w:rFonts w:ascii="Cambria" w:hAnsi="Cambria"/>
        </w:rPr>
        <w:tab/>
        <w:t xml:space="preserve">- </w:t>
      </w:r>
      <w:r w:rsidR="00DE67C7" w:rsidRPr="00AA23C8">
        <w:rPr>
          <w:rFonts w:ascii="Cambria" w:hAnsi="Cambria"/>
        </w:rPr>
        <w:t>poduzme neophodne mjere za sprječavanje nesreća i ograničavanje njihovih posljedica;</w:t>
      </w:r>
    </w:p>
    <w:p w14:paraId="726E686E" w14:textId="77777777" w:rsidR="00DE67C7" w:rsidRPr="00AA23C8" w:rsidRDefault="00DE67C7" w:rsidP="00DE67C7">
      <w:pPr>
        <w:jc w:val="both"/>
        <w:rPr>
          <w:rFonts w:ascii="Cambria" w:hAnsi="Cambria"/>
        </w:rPr>
      </w:pPr>
      <w:r w:rsidRPr="00AA23C8">
        <w:rPr>
          <w:rFonts w:ascii="Cambria" w:hAnsi="Cambria"/>
        </w:rPr>
        <w:tab/>
        <w:t>- ukoliko dođe do značajnih izmjena t</w:t>
      </w:r>
      <w:r w:rsidR="00DA5985">
        <w:rPr>
          <w:rFonts w:ascii="Cambria" w:hAnsi="Cambria"/>
        </w:rPr>
        <w:t>ije</w:t>
      </w:r>
      <w:r w:rsidRPr="00AA23C8">
        <w:rPr>
          <w:rFonts w:ascii="Cambria" w:hAnsi="Cambria"/>
        </w:rPr>
        <w:t>kom rada pogona da obavijesti Kantonalno ministarstvo prostornog uređenja,</w:t>
      </w:r>
      <w:r w:rsidR="00715670" w:rsidRPr="00AA23C8">
        <w:rPr>
          <w:rFonts w:ascii="Cambria" w:hAnsi="Cambria"/>
        </w:rPr>
        <w:t xml:space="preserve"> </w:t>
      </w:r>
      <w:r w:rsidR="00D3271C" w:rsidRPr="00AA23C8">
        <w:rPr>
          <w:rFonts w:ascii="Cambria" w:hAnsi="Cambria"/>
        </w:rPr>
        <w:t xml:space="preserve">građenja, zaštite okoliša, </w:t>
      </w:r>
      <w:r w:rsidRPr="00AA23C8">
        <w:rPr>
          <w:rFonts w:ascii="Cambria" w:hAnsi="Cambria"/>
        </w:rPr>
        <w:t>povratka</w:t>
      </w:r>
      <w:r w:rsidR="00D3271C" w:rsidRPr="00AA23C8">
        <w:rPr>
          <w:rFonts w:ascii="Cambria" w:hAnsi="Cambria"/>
        </w:rPr>
        <w:t xml:space="preserve"> i stambenih poslova</w:t>
      </w:r>
      <w:r w:rsidRPr="00AA23C8">
        <w:rPr>
          <w:rFonts w:ascii="Cambria" w:hAnsi="Cambria"/>
        </w:rPr>
        <w:t>.</w:t>
      </w:r>
    </w:p>
    <w:p w14:paraId="10A927B2" w14:textId="77777777" w:rsidR="002A3E25" w:rsidRPr="00AA23C8" w:rsidRDefault="002A3E25" w:rsidP="00DE67C7">
      <w:pPr>
        <w:jc w:val="both"/>
        <w:rPr>
          <w:rFonts w:ascii="Cambria" w:hAnsi="Cambria"/>
          <w:color w:val="FF0000"/>
        </w:rPr>
      </w:pPr>
    </w:p>
    <w:p w14:paraId="44648226" w14:textId="77777777" w:rsidR="00DE67C7" w:rsidRPr="0039509E" w:rsidRDefault="0054533B" w:rsidP="0054533B">
      <w:pPr>
        <w:numPr>
          <w:ilvl w:val="0"/>
          <w:numId w:val="1"/>
        </w:numPr>
        <w:jc w:val="both"/>
        <w:rPr>
          <w:rFonts w:ascii="Cambria" w:hAnsi="Cambria"/>
          <w:i/>
          <w:lang w:val="bs-Latn-BA"/>
        </w:rPr>
      </w:pPr>
      <w:r w:rsidRPr="0039509E">
        <w:rPr>
          <w:rFonts w:ascii="Cambria" w:hAnsi="Cambria"/>
          <w:i/>
          <w:lang w:val="bs-Latn-BA"/>
        </w:rPr>
        <w:t xml:space="preserve">  </w:t>
      </w:r>
      <w:r w:rsidR="0039509E" w:rsidRPr="0039509E">
        <w:rPr>
          <w:rFonts w:ascii="Cambria" w:hAnsi="Cambria"/>
          <w:i/>
          <w:lang w:val="bs-Latn-BA"/>
        </w:rPr>
        <w:t>Emisije koje pogon i postrojenje ima u okoliš</w:t>
      </w:r>
    </w:p>
    <w:p w14:paraId="5EE1C544" w14:textId="77777777" w:rsidR="0039509E" w:rsidRDefault="0019183D" w:rsidP="00E71DCD">
      <w:pPr>
        <w:jc w:val="both"/>
        <w:rPr>
          <w:rFonts w:ascii="Cambria" w:hAnsi="Cambria"/>
          <w:lang w:val="bs-Latn-BA"/>
        </w:rPr>
      </w:pPr>
      <w:r>
        <w:rPr>
          <w:rFonts w:ascii="Cambria" w:hAnsi="Cambria"/>
          <w:lang w:val="bs-Latn-BA"/>
        </w:rPr>
        <w:t>Značajne utjecaje na okoliš, na predmetnoj lokaciji, mogu imati:</w:t>
      </w:r>
    </w:p>
    <w:p w14:paraId="1659BD43" w14:textId="77777777" w:rsidR="0019183D" w:rsidRDefault="0019183D" w:rsidP="0019183D">
      <w:pPr>
        <w:numPr>
          <w:ilvl w:val="0"/>
          <w:numId w:val="11"/>
        </w:numPr>
        <w:jc w:val="both"/>
        <w:rPr>
          <w:rFonts w:ascii="Cambria" w:hAnsi="Cambria"/>
          <w:lang w:val="bs-Latn-BA"/>
        </w:rPr>
      </w:pPr>
      <w:r>
        <w:rPr>
          <w:rFonts w:ascii="Cambria" w:hAnsi="Cambria"/>
          <w:lang w:val="bs-Latn-BA"/>
        </w:rPr>
        <w:t>emisije u zrak</w:t>
      </w:r>
    </w:p>
    <w:p w14:paraId="0BBE7AFA" w14:textId="77777777" w:rsidR="0019183D" w:rsidRDefault="0019183D" w:rsidP="0019183D">
      <w:pPr>
        <w:numPr>
          <w:ilvl w:val="0"/>
          <w:numId w:val="11"/>
        </w:numPr>
        <w:jc w:val="both"/>
        <w:rPr>
          <w:rFonts w:ascii="Cambria" w:hAnsi="Cambria"/>
          <w:lang w:val="bs-Latn-BA"/>
        </w:rPr>
      </w:pPr>
      <w:r>
        <w:rPr>
          <w:rFonts w:ascii="Cambria" w:hAnsi="Cambria"/>
          <w:lang w:val="bs-Latn-BA"/>
        </w:rPr>
        <w:t>emisije u tlo i vode</w:t>
      </w:r>
    </w:p>
    <w:p w14:paraId="25806ED0" w14:textId="77777777" w:rsidR="0019183D" w:rsidRDefault="0019183D" w:rsidP="0019183D">
      <w:pPr>
        <w:numPr>
          <w:ilvl w:val="0"/>
          <w:numId w:val="11"/>
        </w:numPr>
        <w:jc w:val="both"/>
        <w:rPr>
          <w:rFonts w:ascii="Cambria" w:hAnsi="Cambria"/>
          <w:lang w:val="bs-Latn-BA"/>
        </w:rPr>
      </w:pPr>
      <w:r>
        <w:rPr>
          <w:rFonts w:ascii="Cambria" w:hAnsi="Cambria"/>
          <w:lang w:val="bs-Latn-BA"/>
        </w:rPr>
        <w:t xml:space="preserve">buka i </w:t>
      </w:r>
    </w:p>
    <w:p w14:paraId="4B27D88F" w14:textId="77777777" w:rsidR="0019183D" w:rsidRDefault="0019183D" w:rsidP="0019183D">
      <w:pPr>
        <w:numPr>
          <w:ilvl w:val="0"/>
          <w:numId w:val="11"/>
        </w:numPr>
        <w:jc w:val="both"/>
        <w:rPr>
          <w:rFonts w:ascii="Cambria" w:hAnsi="Cambria"/>
          <w:lang w:val="bs-Latn-BA"/>
        </w:rPr>
      </w:pPr>
      <w:r>
        <w:rPr>
          <w:rFonts w:ascii="Cambria" w:hAnsi="Cambria"/>
          <w:lang w:val="bs-Latn-BA"/>
        </w:rPr>
        <w:t>čvrsti otpad.</w:t>
      </w:r>
    </w:p>
    <w:p w14:paraId="52ABCC3A" w14:textId="77777777" w:rsidR="0019183D" w:rsidRDefault="0019183D" w:rsidP="0019183D">
      <w:pPr>
        <w:jc w:val="both"/>
        <w:rPr>
          <w:rFonts w:ascii="Cambria" w:hAnsi="Cambria"/>
          <w:lang w:val="bs-Latn-BA"/>
        </w:rPr>
      </w:pPr>
    </w:p>
    <w:p w14:paraId="23C6A497" w14:textId="77777777" w:rsidR="002B40A5" w:rsidRDefault="00E71DCD" w:rsidP="002B40A5">
      <w:pPr>
        <w:jc w:val="both"/>
        <w:rPr>
          <w:rFonts w:ascii="Cambria" w:hAnsi="Cambria"/>
          <w:i/>
          <w:lang w:val="bs-Latn-BA"/>
        </w:rPr>
      </w:pPr>
      <w:r>
        <w:rPr>
          <w:rFonts w:ascii="Cambria" w:hAnsi="Cambria"/>
          <w:i/>
          <w:lang w:val="bs-Latn-BA"/>
        </w:rPr>
        <w:t xml:space="preserve">     </w:t>
      </w:r>
      <w:r w:rsidRPr="00E71DCD">
        <w:rPr>
          <w:rFonts w:ascii="Cambria" w:hAnsi="Cambria"/>
          <w:i/>
          <w:lang w:val="bs-Latn-BA"/>
        </w:rPr>
        <w:t>4.1 Emisije u zrak</w:t>
      </w:r>
    </w:p>
    <w:p w14:paraId="16A4EE54" w14:textId="77777777" w:rsidR="002B40A5" w:rsidRDefault="00E71DCD" w:rsidP="002B40A5">
      <w:pPr>
        <w:ind w:firstLine="708"/>
        <w:jc w:val="both"/>
        <w:rPr>
          <w:rFonts w:ascii="Cambria" w:hAnsi="Cambria"/>
          <w:lang w:val="bs-Latn-BA"/>
        </w:rPr>
      </w:pPr>
      <w:r>
        <w:rPr>
          <w:rFonts w:ascii="Cambria" w:hAnsi="Cambria"/>
          <w:lang w:val="bs-Latn-BA"/>
        </w:rPr>
        <w:t xml:space="preserve">Emisija polutanata u zrak se javlja: pri radu motora s unutarnjim sagorijevanjem i kod upotrebe autogenih aparata. </w:t>
      </w:r>
      <w:r w:rsidR="002B40A5" w:rsidRPr="002B40A5">
        <w:rPr>
          <w:rFonts w:ascii="Cambria" w:hAnsi="Cambria"/>
          <w:lang w:val="bs-Latn-BA"/>
        </w:rPr>
        <w:t>Broj ma</w:t>
      </w:r>
      <w:r w:rsidR="002B40A5">
        <w:rPr>
          <w:rFonts w:ascii="Cambria" w:hAnsi="Cambria"/>
          <w:lang w:val="bs-Latn-BA"/>
        </w:rPr>
        <w:t>š</w:t>
      </w:r>
      <w:r w:rsidR="002B40A5" w:rsidRPr="002B40A5">
        <w:rPr>
          <w:rFonts w:ascii="Cambria" w:hAnsi="Cambria"/>
          <w:lang w:val="bs-Latn-BA"/>
        </w:rPr>
        <w:t>ina koje se koriste u procesu rada i njihov kapacitet, odnosno normativ potro</w:t>
      </w:r>
      <w:r w:rsidR="002B40A5">
        <w:rPr>
          <w:rFonts w:ascii="Cambria" w:hAnsi="Cambria"/>
          <w:lang w:val="bs-Latn-BA"/>
        </w:rPr>
        <w:t>š</w:t>
      </w:r>
      <w:r w:rsidR="002B40A5" w:rsidRPr="002B40A5">
        <w:rPr>
          <w:rFonts w:ascii="Cambria" w:hAnsi="Cambria"/>
          <w:lang w:val="bs-Latn-BA"/>
        </w:rPr>
        <w:t xml:space="preserve">nje energenata </w:t>
      </w:r>
      <w:r w:rsidR="002B40A5">
        <w:rPr>
          <w:rFonts w:ascii="Cambria" w:hAnsi="Cambria"/>
          <w:lang w:val="bs-Latn-BA"/>
        </w:rPr>
        <w:t>č</w:t>
      </w:r>
      <w:r w:rsidR="002B40A5" w:rsidRPr="002B40A5">
        <w:rPr>
          <w:rFonts w:ascii="Cambria" w:hAnsi="Cambria"/>
          <w:lang w:val="bs-Latn-BA"/>
        </w:rPr>
        <w:t xml:space="preserve">ine </w:t>
      </w:r>
      <w:r w:rsidR="002B40A5">
        <w:rPr>
          <w:rFonts w:ascii="Cambria" w:hAnsi="Cambria"/>
          <w:lang w:val="bs-Latn-BA"/>
        </w:rPr>
        <w:t>temelj</w:t>
      </w:r>
      <w:r w:rsidR="002B40A5" w:rsidRPr="002B40A5">
        <w:rPr>
          <w:rFonts w:ascii="Cambria" w:hAnsi="Cambria"/>
          <w:lang w:val="bs-Latn-BA"/>
        </w:rPr>
        <w:t xml:space="preserve"> za konstataciju da emisija polutanata iz motora s unut</w:t>
      </w:r>
      <w:r w:rsidR="002B40A5">
        <w:rPr>
          <w:rFonts w:ascii="Cambria" w:hAnsi="Cambria"/>
          <w:lang w:val="bs-Latn-BA"/>
        </w:rPr>
        <w:t>arnjim</w:t>
      </w:r>
      <w:r w:rsidR="002B40A5" w:rsidRPr="002B40A5">
        <w:rPr>
          <w:rFonts w:ascii="Cambria" w:hAnsi="Cambria"/>
          <w:lang w:val="bs-Latn-BA"/>
        </w:rPr>
        <w:t xml:space="preserve"> sagorijevanjem nema zna</w:t>
      </w:r>
      <w:r w:rsidR="002B40A5">
        <w:rPr>
          <w:rFonts w:ascii="Cambria" w:hAnsi="Cambria"/>
          <w:lang w:val="bs-Latn-BA"/>
        </w:rPr>
        <w:t>č</w:t>
      </w:r>
      <w:r w:rsidR="002B40A5" w:rsidRPr="002B40A5">
        <w:rPr>
          <w:rFonts w:ascii="Cambria" w:hAnsi="Cambria"/>
          <w:lang w:val="bs-Latn-BA"/>
        </w:rPr>
        <w:t>ajnijeg ut</w:t>
      </w:r>
      <w:r w:rsidR="002B40A5">
        <w:rPr>
          <w:rFonts w:ascii="Cambria" w:hAnsi="Cambria"/>
          <w:lang w:val="bs-Latn-BA"/>
        </w:rPr>
        <w:t>je</w:t>
      </w:r>
      <w:r w:rsidR="002B40A5" w:rsidRPr="002B40A5">
        <w:rPr>
          <w:rFonts w:ascii="Cambria" w:hAnsi="Cambria"/>
          <w:lang w:val="bs-Latn-BA"/>
        </w:rPr>
        <w:t>caja na okoli</w:t>
      </w:r>
      <w:r w:rsidR="002B40A5">
        <w:rPr>
          <w:rFonts w:ascii="Cambria" w:hAnsi="Cambria"/>
          <w:lang w:val="bs-Latn-BA"/>
        </w:rPr>
        <w:t>š</w:t>
      </w:r>
      <w:r w:rsidR="002B40A5" w:rsidRPr="002B40A5">
        <w:rPr>
          <w:rFonts w:ascii="Cambria" w:hAnsi="Cambria"/>
          <w:lang w:val="bs-Latn-BA"/>
        </w:rPr>
        <w:t xml:space="preserve"> i zdrav</w:t>
      </w:r>
      <w:r w:rsidR="002B40A5">
        <w:rPr>
          <w:rFonts w:ascii="Cambria" w:hAnsi="Cambria"/>
          <w:lang w:val="bs-Latn-BA"/>
        </w:rPr>
        <w:t>lje l</w:t>
      </w:r>
      <w:r w:rsidR="002B40A5" w:rsidRPr="002B40A5">
        <w:rPr>
          <w:rFonts w:ascii="Cambria" w:hAnsi="Cambria"/>
          <w:lang w:val="bs-Latn-BA"/>
        </w:rPr>
        <w:t>judi. Kod upotrebe aparata za autogeno sje</w:t>
      </w:r>
      <w:r w:rsidR="002B40A5">
        <w:rPr>
          <w:rFonts w:ascii="Cambria" w:hAnsi="Cambria"/>
          <w:lang w:val="bs-Latn-BA"/>
        </w:rPr>
        <w:t>č</w:t>
      </w:r>
      <w:r w:rsidR="002B40A5" w:rsidRPr="002B40A5">
        <w:rPr>
          <w:rFonts w:ascii="Cambria" w:hAnsi="Cambria"/>
          <w:lang w:val="bs-Latn-BA"/>
        </w:rPr>
        <w:t>enje, nastaje sagorijevanje komponenti</w:t>
      </w:r>
      <w:r w:rsidR="002B40A5">
        <w:rPr>
          <w:rFonts w:ascii="Cambria" w:hAnsi="Cambria"/>
          <w:lang w:val="bs-Latn-BA"/>
        </w:rPr>
        <w:t>,</w:t>
      </w:r>
      <w:r w:rsidR="002B40A5" w:rsidRPr="002B40A5">
        <w:rPr>
          <w:rFonts w:ascii="Cambria" w:hAnsi="Cambria"/>
          <w:lang w:val="bs-Latn-BA"/>
        </w:rPr>
        <w:t xml:space="preserve"> koje prethodno nisu mogle biti odstranjenje, kao </w:t>
      </w:r>
      <w:r w:rsidR="002B40A5">
        <w:rPr>
          <w:rFonts w:ascii="Cambria" w:hAnsi="Cambria"/>
          <w:lang w:val="bs-Latn-BA"/>
        </w:rPr>
        <w:t>š</w:t>
      </w:r>
      <w:r w:rsidR="002B40A5" w:rsidRPr="002B40A5">
        <w:rPr>
          <w:rFonts w:ascii="Cambria" w:hAnsi="Cambria"/>
          <w:lang w:val="bs-Latn-BA"/>
        </w:rPr>
        <w:t>to su: naslage korozije, za</w:t>
      </w:r>
      <w:r w:rsidR="002B40A5">
        <w:rPr>
          <w:rFonts w:ascii="Cambria" w:hAnsi="Cambria"/>
          <w:lang w:val="bs-Latn-BA"/>
        </w:rPr>
        <w:t>š</w:t>
      </w:r>
      <w:r w:rsidR="002B40A5" w:rsidRPr="002B40A5">
        <w:rPr>
          <w:rFonts w:ascii="Cambria" w:hAnsi="Cambria"/>
          <w:lang w:val="bs-Latn-BA"/>
        </w:rPr>
        <w:t>titni premazi, zaostale kombinacije gorivih materija i sl. Zastupljenost ovih materijala je mala, te je emisija produkata nastali</w:t>
      </w:r>
      <w:r w:rsidR="002B40A5">
        <w:rPr>
          <w:rFonts w:ascii="Cambria" w:hAnsi="Cambria"/>
          <w:lang w:val="bs-Latn-BA"/>
        </w:rPr>
        <w:t>h</w:t>
      </w:r>
      <w:r w:rsidR="002B40A5" w:rsidRPr="002B40A5">
        <w:rPr>
          <w:rFonts w:ascii="Cambria" w:hAnsi="Cambria"/>
          <w:lang w:val="bs-Latn-BA"/>
        </w:rPr>
        <w:t xml:space="preserve"> autogenim sje</w:t>
      </w:r>
      <w:r w:rsidR="002B40A5">
        <w:rPr>
          <w:rFonts w:ascii="Cambria" w:hAnsi="Cambria"/>
          <w:lang w:val="bs-Latn-BA"/>
        </w:rPr>
        <w:t>č</w:t>
      </w:r>
      <w:r w:rsidR="002B40A5" w:rsidRPr="002B40A5">
        <w:rPr>
          <w:rFonts w:ascii="Cambria" w:hAnsi="Cambria"/>
          <w:lang w:val="bs-Latn-BA"/>
        </w:rPr>
        <w:t>enjem ograni</w:t>
      </w:r>
      <w:r w:rsidR="002B40A5">
        <w:rPr>
          <w:rFonts w:ascii="Cambria" w:hAnsi="Cambria"/>
          <w:lang w:val="bs-Latn-BA"/>
        </w:rPr>
        <w:t>č</w:t>
      </w:r>
      <w:r w:rsidR="002B40A5" w:rsidRPr="002B40A5">
        <w:rPr>
          <w:rFonts w:ascii="Cambria" w:hAnsi="Cambria"/>
          <w:lang w:val="bs-Latn-BA"/>
        </w:rPr>
        <w:t>ena. Emisija</w:t>
      </w:r>
      <w:r w:rsidR="002B40A5">
        <w:rPr>
          <w:rFonts w:ascii="Cambria" w:hAnsi="Cambria"/>
          <w:lang w:val="bs-Latn-BA"/>
        </w:rPr>
        <w:t xml:space="preserve"> </w:t>
      </w:r>
      <w:r w:rsidR="002B40A5" w:rsidRPr="002B40A5">
        <w:rPr>
          <w:rFonts w:ascii="Cambria" w:hAnsi="Cambria"/>
          <w:lang w:val="bs-Latn-BA"/>
        </w:rPr>
        <w:t xml:space="preserve">plinovitih supstanci sadrzi uglavnom: okside </w:t>
      </w:r>
      <w:r w:rsidR="002B40A5">
        <w:rPr>
          <w:rFonts w:ascii="Cambria" w:hAnsi="Cambria"/>
          <w:lang w:val="bs-Latn-BA"/>
        </w:rPr>
        <w:t>dušika</w:t>
      </w:r>
      <w:r w:rsidR="002B40A5" w:rsidRPr="002B40A5">
        <w:rPr>
          <w:rFonts w:ascii="Cambria" w:hAnsi="Cambria"/>
          <w:lang w:val="bs-Latn-BA"/>
        </w:rPr>
        <w:t xml:space="preserve">, </w:t>
      </w:r>
      <w:r w:rsidR="002B40A5">
        <w:rPr>
          <w:rFonts w:ascii="Cambria" w:hAnsi="Cambria"/>
          <w:lang w:val="bs-Latn-BA"/>
        </w:rPr>
        <w:t>č</w:t>
      </w:r>
      <w:r w:rsidR="002B40A5" w:rsidRPr="002B40A5">
        <w:rPr>
          <w:rFonts w:ascii="Cambria" w:hAnsi="Cambria"/>
          <w:lang w:val="bs-Latn-BA"/>
        </w:rPr>
        <w:t xml:space="preserve">vrste </w:t>
      </w:r>
      <w:r w:rsidR="002B40A5">
        <w:rPr>
          <w:rFonts w:ascii="Cambria" w:hAnsi="Cambria"/>
          <w:lang w:val="bs-Latn-BA"/>
        </w:rPr>
        <w:t>č</w:t>
      </w:r>
      <w:r w:rsidR="002B40A5" w:rsidRPr="002B40A5">
        <w:rPr>
          <w:rFonts w:ascii="Cambria" w:hAnsi="Cambria"/>
          <w:lang w:val="bs-Latn-BA"/>
        </w:rPr>
        <w:t>estice, ugljenmonoksid i uglj</w:t>
      </w:r>
      <w:r w:rsidR="002B40A5">
        <w:rPr>
          <w:rFonts w:ascii="Cambria" w:hAnsi="Cambria"/>
          <w:lang w:val="bs-Latn-BA"/>
        </w:rPr>
        <w:t>iko</w:t>
      </w:r>
      <w:r w:rsidR="002B40A5" w:rsidRPr="002B40A5">
        <w:rPr>
          <w:rFonts w:ascii="Cambria" w:hAnsi="Cambria"/>
          <w:lang w:val="bs-Latn-BA"/>
        </w:rPr>
        <w:t xml:space="preserve">vodike. </w:t>
      </w:r>
      <w:r w:rsidR="002B40A5">
        <w:rPr>
          <w:rFonts w:ascii="Cambria" w:hAnsi="Cambria"/>
          <w:lang w:val="bs-Latn-BA"/>
        </w:rPr>
        <w:t>O</w:t>
      </w:r>
      <w:r w:rsidR="002B40A5" w:rsidRPr="002B40A5">
        <w:rPr>
          <w:rFonts w:ascii="Cambria" w:hAnsi="Cambria"/>
          <w:lang w:val="bs-Latn-BA"/>
        </w:rPr>
        <w:t>visno od vrste materijala</w:t>
      </w:r>
      <w:r w:rsidR="002B40A5">
        <w:rPr>
          <w:rFonts w:ascii="Cambria" w:hAnsi="Cambria"/>
          <w:lang w:val="bs-Latn-BA"/>
        </w:rPr>
        <w:t>,</w:t>
      </w:r>
      <w:r w:rsidR="002B40A5" w:rsidRPr="002B40A5">
        <w:rPr>
          <w:rFonts w:ascii="Cambria" w:hAnsi="Cambria"/>
          <w:lang w:val="bs-Latn-BA"/>
        </w:rPr>
        <w:t xml:space="preserve"> zahva</w:t>
      </w:r>
      <w:r w:rsidR="002B40A5">
        <w:rPr>
          <w:rFonts w:ascii="Cambria" w:hAnsi="Cambria"/>
          <w:lang w:val="bs-Latn-BA"/>
        </w:rPr>
        <w:t>ć</w:t>
      </w:r>
      <w:r w:rsidR="002B40A5" w:rsidRPr="002B40A5">
        <w:rPr>
          <w:rFonts w:ascii="Cambria" w:hAnsi="Cambria"/>
          <w:lang w:val="bs-Latn-BA"/>
        </w:rPr>
        <w:t>enih sje</w:t>
      </w:r>
      <w:r w:rsidR="002B40A5">
        <w:rPr>
          <w:rFonts w:ascii="Cambria" w:hAnsi="Cambria"/>
          <w:lang w:val="bs-Latn-BA"/>
        </w:rPr>
        <w:t>č</w:t>
      </w:r>
      <w:r w:rsidR="002B40A5" w:rsidRPr="002B40A5">
        <w:rPr>
          <w:rFonts w:ascii="Cambria" w:hAnsi="Cambria"/>
          <w:lang w:val="bs-Latn-BA"/>
        </w:rPr>
        <w:t>enjem</w:t>
      </w:r>
      <w:r w:rsidR="002B40A5">
        <w:rPr>
          <w:rFonts w:ascii="Cambria" w:hAnsi="Cambria"/>
          <w:lang w:val="bs-Latn-BA"/>
        </w:rPr>
        <w:t>,</w:t>
      </w:r>
      <w:r w:rsidR="002B40A5" w:rsidRPr="002B40A5">
        <w:rPr>
          <w:rFonts w:ascii="Cambria" w:hAnsi="Cambria"/>
          <w:lang w:val="bs-Latn-BA"/>
        </w:rPr>
        <w:t xml:space="preserve"> mogu se pojaviti </w:t>
      </w:r>
      <w:r w:rsidR="00E22AA8">
        <w:rPr>
          <w:rFonts w:ascii="Cambria" w:hAnsi="Cambria"/>
          <w:lang w:val="bs-Latn-BA"/>
        </w:rPr>
        <w:t xml:space="preserve">i </w:t>
      </w:r>
      <w:r w:rsidR="002B40A5" w:rsidRPr="002B40A5">
        <w:rPr>
          <w:rFonts w:ascii="Cambria" w:hAnsi="Cambria"/>
          <w:lang w:val="bs-Latn-BA"/>
        </w:rPr>
        <w:t xml:space="preserve">druge kombinacije u veoma malim koncetracijama. </w:t>
      </w:r>
    </w:p>
    <w:p w14:paraId="5057CC34" w14:textId="77777777" w:rsidR="002B40A5" w:rsidRDefault="002B40A5" w:rsidP="002B40A5">
      <w:pPr>
        <w:ind w:firstLine="708"/>
        <w:jc w:val="both"/>
        <w:rPr>
          <w:rFonts w:ascii="Cambria" w:hAnsi="Cambria"/>
          <w:lang w:val="bs-Latn-BA"/>
        </w:rPr>
      </w:pPr>
      <w:r>
        <w:rPr>
          <w:rFonts w:ascii="Cambria" w:hAnsi="Cambria"/>
          <w:lang w:val="bs-Latn-BA"/>
        </w:rPr>
        <w:t>Poduzeće „C.I.B.O.S.“</w:t>
      </w:r>
      <w:r w:rsidR="00FE1C5F">
        <w:rPr>
          <w:rFonts w:ascii="Cambria" w:hAnsi="Cambria"/>
          <w:lang w:val="bs-Latn-BA"/>
        </w:rPr>
        <w:t>,</w:t>
      </w:r>
      <w:r>
        <w:rPr>
          <w:rFonts w:ascii="Cambria" w:hAnsi="Cambria"/>
          <w:lang w:val="bs-Latn-BA"/>
        </w:rPr>
        <w:t xml:space="preserve"> od mogućih utjecaja na zagađenje zraka u smislu trovanja ili širenja neprijatnih mirisa, posebnu pažnju treba obratiti na emisiju para tečnosti i plinova iz otpadnih materija.</w:t>
      </w:r>
    </w:p>
    <w:p w14:paraId="5341CFDD" w14:textId="77777777" w:rsidR="002B40A5" w:rsidRPr="002B40A5" w:rsidRDefault="002B40A5" w:rsidP="009C484E">
      <w:pPr>
        <w:ind w:firstLine="708"/>
        <w:jc w:val="both"/>
        <w:rPr>
          <w:rFonts w:ascii="Cambria" w:hAnsi="Cambria"/>
          <w:i/>
          <w:lang w:val="bs-Latn-BA"/>
        </w:rPr>
      </w:pPr>
      <w:r>
        <w:rPr>
          <w:rFonts w:ascii="Cambria" w:hAnsi="Cambria"/>
          <w:lang w:val="bs-Latn-BA"/>
        </w:rPr>
        <w:t xml:space="preserve">Tijekom zimskog perioda, za zagrijavanje prostorija koristi </w:t>
      </w:r>
      <w:r w:rsidR="00FE1C5F">
        <w:rPr>
          <w:rFonts w:ascii="Cambria" w:hAnsi="Cambria"/>
          <w:lang w:val="bs-Latn-BA"/>
        </w:rPr>
        <w:t xml:space="preserve">se </w:t>
      </w:r>
      <w:r>
        <w:rPr>
          <w:rFonts w:ascii="Cambria" w:hAnsi="Cambria"/>
          <w:lang w:val="bs-Latn-BA"/>
        </w:rPr>
        <w:t>električna energija.</w:t>
      </w:r>
    </w:p>
    <w:p w14:paraId="1ED03D7C" w14:textId="77777777" w:rsidR="0039509E" w:rsidRDefault="0039509E" w:rsidP="00E71DCD">
      <w:pPr>
        <w:ind w:firstLine="708"/>
        <w:jc w:val="both"/>
        <w:rPr>
          <w:rFonts w:ascii="Cambria" w:hAnsi="Cambria"/>
          <w:lang w:val="bs-Latn-BA"/>
        </w:rPr>
      </w:pPr>
    </w:p>
    <w:p w14:paraId="35D37C9D" w14:textId="77777777" w:rsidR="00CA7B1B" w:rsidRDefault="00CA7B1B" w:rsidP="00CA7B1B">
      <w:pPr>
        <w:jc w:val="both"/>
        <w:rPr>
          <w:rFonts w:ascii="Cambria" w:hAnsi="Cambria"/>
          <w:i/>
          <w:lang w:val="bs-Latn-BA"/>
        </w:rPr>
      </w:pPr>
      <w:r>
        <w:rPr>
          <w:rFonts w:ascii="Cambria" w:hAnsi="Cambria"/>
          <w:i/>
          <w:lang w:val="bs-Latn-BA"/>
        </w:rPr>
        <w:t xml:space="preserve">     </w:t>
      </w:r>
      <w:r w:rsidRPr="00E71DCD">
        <w:rPr>
          <w:rFonts w:ascii="Cambria" w:hAnsi="Cambria"/>
          <w:i/>
          <w:lang w:val="bs-Latn-BA"/>
        </w:rPr>
        <w:t>4.</w:t>
      </w:r>
      <w:r>
        <w:rPr>
          <w:rFonts w:ascii="Cambria" w:hAnsi="Cambria"/>
          <w:i/>
          <w:lang w:val="bs-Latn-BA"/>
        </w:rPr>
        <w:t>2</w:t>
      </w:r>
      <w:r w:rsidRPr="00E71DCD">
        <w:rPr>
          <w:rFonts w:ascii="Cambria" w:hAnsi="Cambria"/>
          <w:i/>
          <w:lang w:val="bs-Latn-BA"/>
        </w:rPr>
        <w:t xml:space="preserve"> </w:t>
      </w:r>
      <w:r>
        <w:rPr>
          <w:rFonts w:ascii="Cambria" w:hAnsi="Cambria"/>
          <w:i/>
          <w:lang w:val="bs-Latn-BA"/>
        </w:rPr>
        <w:t>Otpadne vode</w:t>
      </w:r>
    </w:p>
    <w:p w14:paraId="0D606037" w14:textId="77777777" w:rsidR="00CA7B1B" w:rsidRDefault="00CA7B1B" w:rsidP="00CA7B1B">
      <w:pPr>
        <w:ind w:firstLine="708"/>
        <w:jc w:val="both"/>
        <w:rPr>
          <w:rFonts w:ascii="Cambria" w:hAnsi="Cambria"/>
          <w:lang w:val="bs-Latn-BA"/>
        </w:rPr>
      </w:pPr>
      <w:r>
        <w:rPr>
          <w:rFonts w:ascii="Cambria" w:hAnsi="Cambria"/>
          <w:lang w:val="bs-Latn-BA"/>
        </w:rPr>
        <w:t>Snabdijevanje objek</w:t>
      </w:r>
      <w:r w:rsidR="00A11E41">
        <w:rPr>
          <w:rFonts w:ascii="Cambria" w:hAnsi="Cambria"/>
          <w:lang w:val="bs-Latn-BA"/>
        </w:rPr>
        <w:t>a</w:t>
      </w:r>
      <w:r>
        <w:rPr>
          <w:rFonts w:ascii="Cambria" w:hAnsi="Cambria"/>
          <w:lang w:val="bs-Latn-BA"/>
        </w:rPr>
        <w:t>ta na lokaciji poduzeća sanitarnom vodom</w:t>
      </w:r>
      <w:r w:rsidR="007279BF">
        <w:rPr>
          <w:rFonts w:ascii="Cambria" w:hAnsi="Cambria"/>
          <w:lang w:val="bs-Latn-BA"/>
        </w:rPr>
        <w:t xml:space="preserve"> vrši se iz gradske vodovodne mreže. Oborinske i otpadne (fekalne) vode odvode se na sljedeći način:</w:t>
      </w:r>
    </w:p>
    <w:p w14:paraId="4557D4E7" w14:textId="77777777" w:rsidR="007279BF" w:rsidRDefault="007279BF" w:rsidP="007279BF">
      <w:pPr>
        <w:numPr>
          <w:ilvl w:val="0"/>
          <w:numId w:val="13"/>
        </w:numPr>
        <w:jc w:val="both"/>
        <w:rPr>
          <w:rFonts w:ascii="Cambria" w:hAnsi="Cambria"/>
          <w:lang w:val="bs-Latn-BA"/>
        </w:rPr>
      </w:pPr>
      <w:r>
        <w:rPr>
          <w:rFonts w:ascii="Cambria" w:hAnsi="Cambria"/>
          <w:lang w:val="bs-Latn-BA"/>
        </w:rPr>
        <w:t>Sanitarna voda se odvodi u postojeću gradsku kanalizacijsku mrežu,</w:t>
      </w:r>
    </w:p>
    <w:p w14:paraId="558F813A" w14:textId="77777777" w:rsidR="007279BF" w:rsidRDefault="007279BF" w:rsidP="007279BF">
      <w:pPr>
        <w:numPr>
          <w:ilvl w:val="0"/>
          <w:numId w:val="13"/>
        </w:numPr>
        <w:jc w:val="both"/>
        <w:rPr>
          <w:rFonts w:ascii="Cambria" w:hAnsi="Cambria"/>
          <w:lang w:val="bs-Latn-BA"/>
        </w:rPr>
      </w:pPr>
      <w:r>
        <w:rPr>
          <w:rFonts w:ascii="Cambria" w:hAnsi="Cambria"/>
          <w:lang w:val="bs-Latn-BA"/>
        </w:rPr>
        <w:t>Oborinske vode s manipulativnih i prometnih površina se prikupljaju sabirnim kanalima i također odvode u gradsku kanalizacijsku mrežu.</w:t>
      </w:r>
    </w:p>
    <w:p w14:paraId="7D5D69B4" w14:textId="77777777" w:rsidR="007279BF" w:rsidRDefault="007279BF" w:rsidP="00CE3ECE">
      <w:pPr>
        <w:ind w:firstLine="360"/>
        <w:jc w:val="both"/>
        <w:rPr>
          <w:rFonts w:ascii="Cambria" w:hAnsi="Cambria"/>
          <w:lang w:val="bs-Latn-BA"/>
        </w:rPr>
      </w:pPr>
      <w:r>
        <w:rPr>
          <w:rFonts w:ascii="Cambria" w:hAnsi="Cambria"/>
          <w:lang w:val="bs-Latn-BA"/>
        </w:rPr>
        <w:t>U tehnološkom procesu se ne javljaju otpadne vode. Opasnost od zagađenja površinskih i podzemnih voda u blizini lokacije je najizraženija u slučaju prosipanja štetnih materija, prigodom njihovog skladištenja i manipulaciji (utovar-istovar, oštećenje ambalaže i sl.)</w:t>
      </w:r>
    </w:p>
    <w:p w14:paraId="03AD2437" w14:textId="77777777" w:rsidR="00CE3ECE" w:rsidRPr="00CA7B1B" w:rsidRDefault="00CE3ECE" w:rsidP="007279BF">
      <w:pPr>
        <w:jc w:val="both"/>
        <w:rPr>
          <w:rFonts w:ascii="Cambria" w:hAnsi="Cambria"/>
          <w:lang w:val="bs-Latn-BA"/>
        </w:rPr>
      </w:pPr>
    </w:p>
    <w:p w14:paraId="24531558" w14:textId="77777777" w:rsidR="0039509E" w:rsidRPr="005A18ED" w:rsidRDefault="002754DD" w:rsidP="0054533B">
      <w:pPr>
        <w:ind w:left="360"/>
        <w:jc w:val="both"/>
        <w:rPr>
          <w:rFonts w:ascii="Cambria" w:hAnsi="Cambria"/>
          <w:i/>
          <w:lang w:val="bs-Latn-BA"/>
        </w:rPr>
      </w:pPr>
      <w:r w:rsidRPr="005A18ED">
        <w:rPr>
          <w:rFonts w:ascii="Cambria" w:hAnsi="Cambria"/>
          <w:i/>
          <w:lang w:val="bs-Latn-BA"/>
        </w:rPr>
        <w:t>4.3 Čvrsti otpad</w:t>
      </w:r>
    </w:p>
    <w:p w14:paraId="53A5E78F" w14:textId="14824617" w:rsidR="00CE3ECE" w:rsidRDefault="00CE3ECE" w:rsidP="009C484E">
      <w:pPr>
        <w:ind w:firstLine="360"/>
        <w:jc w:val="both"/>
        <w:rPr>
          <w:rFonts w:ascii="Cambria" w:hAnsi="Cambria"/>
          <w:lang w:val="bs-Latn-BA"/>
        </w:rPr>
      </w:pPr>
      <w:r w:rsidRPr="00CE3ECE">
        <w:rPr>
          <w:rFonts w:ascii="Cambria" w:hAnsi="Cambria"/>
          <w:lang w:val="bs-Latn-BA"/>
        </w:rPr>
        <w:t>Metalni otpad (staro željezo, obojeni metali, limovina, stara vozila) se prikuplja i skladišt</w:t>
      </w:r>
      <w:r w:rsidR="004C0559">
        <w:rPr>
          <w:rFonts w:ascii="Cambria" w:hAnsi="Cambria"/>
          <w:lang w:val="bs-Latn-BA"/>
        </w:rPr>
        <w:t>i</w:t>
      </w:r>
      <w:r w:rsidRPr="00CE3ECE">
        <w:rPr>
          <w:rFonts w:ascii="Cambria" w:hAnsi="Cambria"/>
          <w:lang w:val="bs-Latn-BA"/>
        </w:rPr>
        <w:t xml:space="preserve"> na otvorenom prostoru</w:t>
      </w:r>
      <w:r w:rsidR="004C0559">
        <w:rPr>
          <w:rFonts w:ascii="Cambria" w:hAnsi="Cambria"/>
          <w:lang w:val="bs-Latn-BA"/>
        </w:rPr>
        <w:t>.</w:t>
      </w:r>
      <w:r w:rsidRPr="00CE3ECE">
        <w:rPr>
          <w:rFonts w:ascii="Cambria" w:hAnsi="Cambria"/>
          <w:lang w:val="bs-Latn-BA"/>
        </w:rPr>
        <w:t xml:space="preserve"> </w:t>
      </w:r>
      <w:r w:rsidR="004C0559">
        <w:rPr>
          <w:rFonts w:ascii="Cambria" w:hAnsi="Cambria"/>
          <w:lang w:val="bs-Latn-BA"/>
        </w:rPr>
        <w:t>Z</w:t>
      </w:r>
      <w:r w:rsidRPr="00CE3ECE">
        <w:rPr>
          <w:rFonts w:ascii="Cambria" w:hAnsi="Cambria"/>
          <w:lang w:val="bs-Latn-BA"/>
        </w:rPr>
        <w:t>atim se sortira i po potrebi sje</w:t>
      </w:r>
      <w:r w:rsidR="004C0559">
        <w:rPr>
          <w:rFonts w:ascii="Cambria" w:hAnsi="Cambria"/>
          <w:lang w:val="bs-Latn-BA"/>
        </w:rPr>
        <w:t>če</w:t>
      </w:r>
      <w:r w:rsidRPr="00CE3ECE">
        <w:rPr>
          <w:rFonts w:ascii="Cambria" w:hAnsi="Cambria"/>
          <w:lang w:val="bs-Latn-BA"/>
        </w:rPr>
        <w:t xml:space="preserve"> na određene dimenzije. Obojeni metali se prikupljaju u specijalne vreće ili u odgovarajuće posude ili </w:t>
      </w:r>
      <w:r w:rsidRPr="00CE3ECE">
        <w:rPr>
          <w:rFonts w:ascii="Cambria" w:hAnsi="Cambria"/>
          <w:lang w:val="bs-Latn-BA"/>
        </w:rPr>
        <w:lastRenderedPageBreak/>
        <w:t xml:space="preserve">kontejnere. </w:t>
      </w:r>
      <w:r w:rsidR="004C0559">
        <w:rPr>
          <w:rFonts w:ascii="Cambria" w:hAnsi="Cambria"/>
          <w:lang w:val="bs-Latn-BA"/>
        </w:rPr>
        <w:t>Tijekom</w:t>
      </w:r>
      <w:r w:rsidRPr="00CE3ECE">
        <w:rPr>
          <w:rFonts w:ascii="Cambria" w:hAnsi="Cambria"/>
          <w:lang w:val="bs-Latn-BA"/>
        </w:rPr>
        <w:t xml:space="preserve"> tretmana limovine i željeza javlja se</w:t>
      </w:r>
      <w:r w:rsidR="004C0559">
        <w:rPr>
          <w:rFonts w:ascii="Cambria" w:hAnsi="Cambria"/>
          <w:lang w:val="bs-Latn-BA"/>
        </w:rPr>
        <w:t xml:space="preserve"> i ostali otpad</w:t>
      </w:r>
      <w:r w:rsidRPr="00CE3ECE">
        <w:rPr>
          <w:rFonts w:ascii="Cambria" w:hAnsi="Cambria"/>
          <w:lang w:val="bs-Latn-BA"/>
        </w:rPr>
        <w:t xml:space="preserve"> (otpadni lak, spuž</w:t>
      </w:r>
      <w:r>
        <w:rPr>
          <w:rFonts w:ascii="Cambria" w:hAnsi="Cambria"/>
          <w:lang w:val="bs-Latn-BA"/>
        </w:rPr>
        <w:t>v</w:t>
      </w:r>
      <w:r w:rsidRPr="00CE3ECE">
        <w:rPr>
          <w:rFonts w:ascii="Cambria" w:hAnsi="Cambria"/>
          <w:lang w:val="bs-Latn-BA"/>
        </w:rPr>
        <w:t>a, zemlja i sl</w:t>
      </w:r>
      <w:r w:rsidR="004C0559">
        <w:rPr>
          <w:rFonts w:ascii="Cambria" w:hAnsi="Cambria"/>
          <w:lang w:val="bs-Latn-BA"/>
        </w:rPr>
        <w:t>.</w:t>
      </w:r>
      <w:r w:rsidRPr="00CE3ECE">
        <w:rPr>
          <w:rFonts w:ascii="Cambria" w:hAnsi="Cambria"/>
          <w:lang w:val="bs-Latn-BA"/>
        </w:rPr>
        <w:t>) koj</w:t>
      </w:r>
      <w:r w:rsidR="004C0559">
        <w:rPr>
          <w:rFonts w:ascii="Cambria" w:hAnsi="Cambria"/>
          <w:lang w:val="bs-Latn-BA"/>
        </w:rPr>
        <w:t>i</w:t>
      </w:r>
      <w:r w:rsidRPr="00CE3ECE">
        <w:rPr>
          <w:rFonts w:ascii="Cambria" w:hAnsi="Cambria"/>
          <w:lang w:val="bs-Latn-BA"/>
        </w:rPr>
        <w:t xml:space="preserve"> se prikuplja i lageruje na određenom prostoru i koje odvozi JKP.</w:t>
      </w:r>
    </w:p>
    <w:p w14:paraId="19A1B5E5" w14:textId="77777777" w:rsidR="009C484E" w:rsidRDefault="009C484E" w:rsidP="009C484E">
      <w:pPr>
        <w:ind w:firstLine="360"/>
        <w:jc w:val="both"/>
        <w:rPr>
          <w:rFonts w:ascii="Arial" w:hAnsi="Arial" w:cs="Arial"/>
        </w:rPr>
      </w:pPr>
    </w:p>
    <w:p w14:paraId="1EB129E0"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4.4 Tečne otpadne materije</w:t>
      </w:r>
    </w:p>
    <w:p w14:paraId="0DA03073" w14:textId="77777777" w:rsidR="00CE3ECE" w:rsidRPr="00FE1C5F" w:rsidRDefault="00CE3ECE" w:rsidP="00FE1C5F">
      <w:pPr>
        <w:ind w:firstLine="360"/>
        <w:jc w:val="both"/>
        <w:rPr>
          <w:rFonts w:ascii="Cambria" w:hAnsi="Cambria"/>
          <w:lang w:val="bs-Latn-BA"/>
        </w:rPr>
      </w:pPr>
      <w:r w:rsidRPr="00FE1C5F">
        <w:rPr>
          <w:rFonts w:ascii="Cambria" w:hAnsi="Cambria"/>
          <w:lang w:val="bs-Latn-BA"/>
        </w:rPr>
        <w:t>Kao tečni otpad najčešće se javlja rabljeno ulje iz motora ili mjenjača i sl. Ova ulja se javljaju uglavnom kod preuzimanja i tretiranja starih vozila. Prije tretiranja ov</w:t>
      </w:r>
      <w:r w:rsidR="00FE1C5F">
        <w:rPr>
          <w:rFonts w:ascii="Cambria" w:hAnsi="Cambria"/>
          <w:lang w:val="bs-Latn-BA"/>
        </w:rPr>
        <w:t>akvih</w:t>
      </w:r>
      <w:r w:rsidRPr="00FE1C5F">
        <w:rPr>
          <w:rFonts w:ascii="Cambria" w:hAnsi="Cambria"/>
          <w:lang w:val="bs-Latn-BA"/>
        </w:rPr>
        <w:t xml:space="preserve"> sekundarnih sirovina</w:t>
      </w:r>
      <w:r w:rsidR="00FE1C5F">
        <w:rPr>
          <w:rFonts w:ascii="Cambria" w:hAnsi="Cambria"/>
          <w:lang w:val="bs-Latn-BA"/>
        </w:rPr>
        <w:t>,</w:t>
      </w:r>
      <w:r w:rsidRPr="00FE1C5F">
        <w:rPr>
          <w:rFonts w:ascii="Cambria" w:hAnsi="Cambria"/>
          <w:lang w:val="bs-Latn-BA"/>
        </w:rPr>
        <w:t xml:space="preserve"> </w:t>
      </w:r>
      <w:r w:rsidR="00FE1C5F">
        <w:rPr>
          <w:rFonts w:ascii="Cambria" w:hAnsi="Cambria"/>
          <w:lang w:val="bs-Latn-BA"/>
        </w:rPr>
        <w:t xml:space="preserve">te </w:t>
      </w:r>
      <w:r w:rsidRPr="00FE1C5F">
        <w:rPr>
          <w:rFonts w:ascii="Cambria" w:hAnsi="Cambria"/>
          <w:lang w:val="bs-Latn-BA"/>
        </w:rPr>
        <w:t xml:space="preserve">tečne otpadne materije se moraju isprazniti iz </w:t>
      </w:r>
      <w:r w:rsidR="00FE1C5F">
        <w:rPr>
          <w:rFonts w:ascii="Cambria" w:hAnsi="Cambria"/>
          <w:lang w:val="bs-Latn-BA"/>
        </w:rPr>
        <w:t>vozila</w:t>
      </w:r>
      <w:r w:rsidRPr="00FE1C5F">
        <w:rPr>
          <w:rFonts w:ascii="Cambria" w:hAnsi="Cambria"/>
          <w:lang w:val="bs-Latn-BA"/>
        </w:rPr>
        <w:t>. Sadržaj opasnih materija u rabljenim uljima može b</w:t>
      </w:r>
      <w:r w:rsidR="00FE1C5F">
        <w:rPr>
          <w:rFonts w:ascii="Cambria" w:hAnsi="Cambria"/>
          <w:lang w:val="bs-Latn-BA"/>
        </w:rPr>
        <w:t>iti</w:t>
      </w:r>
      <w:r w:rsidRPr="00FE1C5F">
        <w:rPr>
          <w:rFonts w:ascii="Cambria" w:hAnsi="Cambria"/>
          <w:lang w:val="bs-Latn-BA"/>
        </w:rPr>
        <w:t xml:space="preserve"> različit, i to kako po količini tako i po vrsti prisutnih materija. Svako skladištenje, prijevoz ili tretman rabljenog ulja mora biti praćeno odgovarajućom dokumentacijom. Rabljeno ulje jedne kategorije se ne miješa sa rabljenim uljem drugih kategorija, niti s gorivima, glikolima, antifrizima i slično. Dakle potrebno je svaku pojedinu vrstu ulja (npr.</w:t>
      </w:r>
      <w:r w:rsidR="00FE1C5F">
        <w:rPr>
          <w:rFonts w:ascii="Cambria" w:hAnsi="Cambria"/>
          <w:lang w:val="bs-Latn-BA"/>
        </w:rPr>
        <w:t xml:space="preserve"> </w:t>
      </w:r>
      <w:r w:rsidRPr="00FE1C5F">
        <w:rPr>
          <w:rFonts w:ascii="Cambria" w:hAnsi="Cambria"/>
          <w:lang w:val="bs-Latn-BA"/>
        </w:rPr>
        <w:t>motorna ulja, hidraulična ulja i sl</w:t>
      </w:r>
      <w:r w:rsidR="00FE1C5F">
        <w:rPr>
          <w:rFonts w:ascii="Cambria" w:hAnsi="Cambria"/>
          <w:lang w:val="bs-Latn-BA"/>
        </w:rPr>
        <w:t>.</w:t>
      </w:r>
      <w:r w:rsidRPr="00FE1C5F">
        <w:rPr>
          <w:rFonts w:ascii="Cambria" w:hAnsi="Cambria"/>
          <w:lang w:val="bs-Latn-BA"/>
        </w:rPr>
        <w:t>) skladištiti odvojeno.</w:t>
      </w:r>
    </w:p>
    <w:p w14:paraId="556F567C" w14:textId="1E11C3F3" w:rsidR="00CE3ECE" w:rsidRPr="00FE1C5F" w:rsidRDefault="00CE3ECE" w:rsidP="00FE1C5F">
      <w:pPr>
        <w:ind w:firstLine="360"/>
        <w:jc w:val="both"/>
        <w:rPr>
          <w:rFonts w:ascii="Cambria" w:hAnsi="Cambria"/>
          <w:lang w:val="bs-Latn-BA"/>
        </w:rPr>
      </w:pPr>
      <w:r w:rsidRPr="00FE1C5F">
        <w:rPr>
          <w:rFonts w:ascii="Cambria" w:hAnsi="Cambria"/>
          <w:lang w:val="bs-Latn-BA"/>
        </w:rPr>
        <w:t>U slučaju prosipanja ulja na radn</w:t>
      </w:r>
      <w:r w:rsidR="00FE1C5F">
        <w:rPr>
          <w:rFonts w:ascii="Cambria" w:hAnsi="Cambria"/>
          <w:lang w:val="bs-Latn-BA"/>
        </w:rPr>
        <w:t>u</w:t>
      </w:r>
      <w:r w:rsidRPr="00FE1C5F">
        <w:rPr>
          <w:rFonts w:ascii="Cambria" w:hAnsi="Cambria"/>
          <w:lang w:val="bs-Latn-BA"/>
        </w:rPr>
        <w:t xml:space="preserve"> površin</w:t>
      </w:r>
      <w:r w:rsidR="00FE1C5F">
        <w:rPr>
          <w:rFonts w:ascii="Cambria" w:hAnsi="Cambria"/>
          <w:lang w:val="bs-Latn-BA"/>
        </w:rPr>
        <w:t>u</w:t>
      </w:r>
      <w:r w:rsidRPr="00FE1C5F">
        <w:rPr>
          <w:rFonts w:ascii="Cambria" w:hAnsi="Cambria"/>
          <w:lang w:val="bs-Latn-BA"/>
        </w:rPr>
        <w:t xml:space="preserve">, odmah se posipa  drvena piljevina, koja upija sadržaj, a zatim </w:t>
      </w:r>
      <w:r w:rsidR="00FE1C5F">
        <w:rPr>
          <w:rFonts w:ascii="Cambria" w:hAnsi="Cambria"/>
          <w:lang w:val="bs-Latn-BA"/>
        </w:rPr>
        <w:t xml:space="preserve">se </w:t>
      </w:r>
      <w:r w:rsidRPr="00FE1C5F">
        <w:rPr>
          <w:rFonts w:ascii="Cambria" w:hAnsi="Cambria"/>
          <w:lang w:val="bs-Latn-BA"/>
        </w:rPr>
        <w:t>prikuplja u odgovarajuće posude i zajedno s otpadnim uljem predaje ovla</w:t>
      </w:r>
      <w:r w:rsidR="008E7D5F">
        <w:rPr>
          <w:rFonts w:ascii="Cambria" w:hAnsi="Cambria"/>
          <w:lang w:val="bs-Latn-BA"/>
        </w:rPr>
        <w:t>šć</w:t>
      </w:r>
      <w:r w:rsidRPr="00FE1C5F">
        <w:rPr>
          <w:rFonts w:ascii="Cambria" w:hAnsi="Cambria"/>
          <w:lang w:val="bs-Latn-BA"/>
        </w:rPr>
        <w:t>enoj ustanovi</w:t>
      </w:r>
      <w:r w:rsidR="00E94CEE">
        <w:rPr>
          <w:rFonts w:ascii="Cambria" w:hAnsi="Cambria"/>
          <w:lang w:val="bs-Latn-BA"/>
        </w:rPr>
        <w:t>,</w:t>
      </w:r>
      <w:r w:rsidRPr="00FE1C5F">
        <w:rPr>
          <w:rFonts w:ascii="Cambria" w:hAnsi="Cambria"/>
          <w:lang w:val="bs-Latn-BA"/>
        </w:rPr>
        <w:t xml:space="preserve"> na daljni tretman.</w:t>
      </w:r>
    </w:p>
    <w:p w14:paraId="2B55C16B" w14:textId="7F577DD4" w:rsidR="00CE3ECE" w:rsidRPr="00FE1C5F" w:rsidRDefault="00CE3ECE" w:rsidP="00FE1C5F">
      <w:pPr>
        <w:ind w:firstLine="360"/>
        <w:jc w:val="both"/>
        <w:rPr>
          <w:rFonts w:ascii="Cambria" w:hAnsi="Cambria"/>
          <w:lang w:val="bs-Latn-BA"/>
        </w:rPr>
      </w:pPr>
      <w:r w:rsidRPr="00FE1C5F">
        <w:rPr>
          <w:rFonts w:ascii="Cambria" w:hAnsi="Cambria"/>
          <w:lang w:val="bs-Latn-BA"/>
        </w:rPr>
        <w:t>Sv</w:t>
      </w:r>
      <w:r w:rsidR="00FE1C5F">
        <w:rPr>
          <w:rFonts w:ascii="Cambria" w:hAnsi="Cambria"/>
          <w:lang w:val="bs-Latn-BA"/>
        </w:rPr>
        <w:t>a</w:t>
      </w:r>
      <w:r w:rsidRPr="00FE1C5F">
        <w:rPr>
          <w:rFonts w:ascii="Cambria" w:hAnsi="Cambria"/>
          <w:lang w:val="bs-Latn-BA"/>
        </w:rPr>
        <w:t xml:space="preserve"> količin</w:t>
      </w:r>
      <w:r w:rsidR="00FE1C5F">
        <w:rPr>
          <w:rFonts w:ascii="Cambria" w:hAnsi="Cambria"/>
          <w:lang w:val="bs-Latn-BA"/>
        </w:rPr>
        <w:t>a</w:t>
      </w:r>
      <w:r w:rsidRPr="00FE1C5F">
        <w:rPr>
          <w:rFonts w:ascii="Cambria" w:hAnsi="Cambria"/>
          <w:lang w:val="bs-Latn-BA"/>
        </w:rPr>
        <w:t xml:space="preserve"> rabljenog ulja i drugih tečnih otpadnih pro</w:t>
      </w:r>
      <w:r w:rsidR="00FE1C5F">
        <w:rPr>
          <w:rFonts w:ascii="Cambria" w:hAnsi="Cambria"/>
          <w:lang w:val="bs-Latn-BA"/>
        </w:rPr>
        <w:t>i</w:t>
      </w:r>
      <w:r w:rsidRPr="00FE1C5F">
        <w:rPr>
          <w:rFonts w:ascii="Cambria" w:hAnsi="Cambria"/>
          <w:lang w:val="bs-Latn-BA"/>
        </w:rPr>
        <w:t>zvoda</w:t>
      </w:r>
      <w:r w:rsidR="00FE1C5F">
        <w:rPr>
          <w:rFonts w:ascii="Cambria" w:hAnsi="Cambria"/>
          <w:lang w:val="bs-Latn-BA"/>
        </w:rPr>
        <w:t>,</w:t>
      </w:r>
      <w:r w:rsidRPr="00FE1C5F">
        <w:rPr>
          <w:rFonts w:ascii="Cambria" w:hAnsi="Cambria"/>
          <w:lang w:val="bs-Latn-BA"/>
        </w:rPr>
        <w:t xml:space="preserve"> prikupljen</w:t>
      </w:r>
      <w:r w:rsidR="00FE1C5F">
        <w:rPr>
          <w:rFonts w:ascii="Cambria" w:hAnsi="Cambria"/>
          <w:lang w:val="bs-Latn-BA"/>
        </w:rPr>
        <w:t>a</w:t>
      </w:r>
      <w:r w:rsidRPr="00FE1C5F">
        <w:rPr>
          <w:rFonts w:ascii="Cambria" w:hAnsi="Cambria"/>
          <w:lang w:val="bs-Latn-BA"/>
        </w:rPr>
        <w:t xml:space="preserve"> od strane poduzeć</w:t>
      </w:r>
      <w:r w:rsidR="00FE1C5F">
        <w:rPr>
          <w:rFonts w:ascii="Cambria" w:hAnsi="Cambria"/>
          <w:lang w:val="bs-Latn-BA"/>
        </w:rPr>
        <w:t>a „C.I.B.O.S“ d.o.o. Sarajevo–</w:t>
      </w:r>
      <w:r w:rsidRPr="00FE1C5F">
        <w:rPr>
          <w:rFonts w:ascii="Cambria" w:hAnsi="Cambria"/>
          <w:lang w:val="bs-Latn-BA"/>
        </w:rPr>
        <w:t>PJ Novi Travnik</w:t>
      </w:r>
      <w:r w:rsidR="00FE1C5F">
        <w:rPr>
          <w:rFonts w:ascii="Cambria" w:hAnsi="Cambria"/>
          <w:lang w:val="bs-Latn-BA"/>
        </w:rPr>
        <w:t>,</w:t>
      </w:r>
      <w:r w:rsidRPr="00FE1C5F">
        <w:rPr>
          <w:rFonts w:ascii="Cambria" w:hAnsi="Cambria"/>
          <w:lang w:val="bs-Latn-BA"/>
        </w:rPr>
        <w:t xml:space="preserve"> mora se predavati ovlaš</w:t>
      </w:r>
      <w:r w:rsidR="00E94CEE">
        <w:rPr>
          <w:rFonts w:ascii="Cambria" w:hAnsi="Cambria"/>
          <w:lang w:val="bs-Latn-BA"/>
        </w:rPr>
        <w:t>ć</w:t>
      </w:r>
      <w:r w:rsidRPr="00FE1C5F">
        <w:rPr>
          <w:rFonts w:ascii="Cambria" w:hAnsi="Cambria"/>
          <w:lang w:val="bs-Latn-BA"/>
        </w:rPr>
        <w:t>enim ustanovama na zbrinjavanje.</w:t>
      </w:r>
    </w:p>
    <w:p w14:paraId="13E9EEB4" w14:textId="77777777" w:rsidR="00CE3ECE" w:rsidRDefault="00CE3ECE" w:rsidP="00CE3ECE">
      <w:pPr>
        <w:jc w:val="both"/>
        <w:rPr>
          <w:rFonts w:ascii="Arial" w:hAnsi="Arial" w:cs="Arial"/>
        </w:rPr>
      </w:pPr>
    </w:p>
    <w:p w14:paraId="10773826"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4.5 Akumulatorske baterije</w:t>
      </w:r>
    </w:p>
    <w:p w14:paraId="48B1CB97" w14:textId="7F8345E4" w:rsidR="00CE3ECE" w:rsidRPr="00FE1C5F" w:rsidRDefault="00CE3ECE" w:rsidP="00FE1C5F">
      <w:pPr>
        <w:ind w:firstLine="360"/>
        <w:jc w:val="both"/>
        <w:rPr>
          <w:rFonts w:ascii="Cambria" w:hAnsi="Cambria"/>
          <w:lang w:val="bs-Latn-BA"/>
        </w:rPr>
      </w:pPr>
      <w:r w:rsidRPr="00FE1C5F">
        <w:rPr>
          <w:rFonts w:ascii="Cambria" w:hAnsi="Cambria"/>
          <w:lang w:val="bs-Latn-BA"/>
        </w:rPr>
        <w:t>Akumulatorske baterije se otkupljuju u stanju koje dobavljač dostavi, neke sa sadržajem elektrolita (sumporne kiseline), a neke suhe</w:t>
      </w:r>
      <w:r w:rsidR="00441F93">
        <w:rPr>
          <w:rFonts w:ascii="Cambria" w:hAnsi="Cambria"/>
          <w:lang w:val="bs-Latn-BA"/>
        </w:rPr>
        <w:t>,</w:t>
      </w:r>
      <w:r w:rsidRPr="00FE1C5F">
        <w:rPr>
          <w:rFonts w:ascii="Cambria" w:hAnsi="Cambria"/>
          <w:lang w:val="bs-Latn-BA"/>
        </w:rPr>
        <w:t xml:space="preserve"> što olakšava njihovo skladištenje i manipulaciju. Za skladištenje se koriste posebni kontejneri koji onemogućavaju rasipanje eventualno zaostalih količina sumporne kiseline. Pored ovog</w:t>
      </w:r>
      <w:r w:rsidR="003205B3">
        <w:rPr>
          <w:rFonts w:ascii="Cambria" w:hAnsi="Cambria"/>
          <w:lang w:val="bs-Latn-BA"/>
        </w:rPr>
        <w:t xml:space="preserve">, </w:t>
      </w:r>
      <w:r w:rsidRPr="00FE1C5F">
        <w:rPr>
          <w:rFonts w:ascii="Cambria" w:hAnsi="Cambria"/>
          <w:lang w:val="bs-Latn-BA"/>
        </w:rPr>
        <w:t>površina na kojoj se vrši skladištenje je betonirana i posebno označena. Prikupljene količine ove vrste otpada se pr</w:t>
      </w:r>
      <w:r w:rsidR="00F455E9">
        <w:rPr>
          <w:rFonts w:ascii="Cambria" w:hAnsi="Cambria"/>
          <w:lang w:val="bs-Latn-BA"/>
        </w:rPr>
        <w:t>e</w:t>
      </w:r>
      <w:r w:rsidRPr="00FE1C5F">
        <w:rPr>
          <w:rFonts w:ascii="Cambria" w:hAnsi="Cambria"/>
          <w:lang w:val="bs-Latn-BA"/>
        </w:rPr>
        <w:t>daju firmi „</w:t>
      </w:r>
      <w:r w:rsidR="00F455E9">
        <w:rPr>
          <w:rFonts w:ascii="Cambria" w:hAnsi="Cambria"/>
          <w:lang w:val="bs-Latn-BA"/>
        </w:rPr>
        <w:t>AIDA-COMMERCE</w:t>
      </w:r>
      <w:r w:rsidRPr="00FE1C5F">
        <w:rPr>
          <w:rFonts w:ascii="Cambria" w:hAnsi="Cambria"/>
          <w:lang w:val="bs-Latn-BA"/>
        </w:rPr>
        <w:t xml:space="preserve">“ d.o.o. </w:t>
      </w:r>
      <w:r w:rsidR="00F455E9">
        <w:rPr>
          <w:rFonts w:ascii="Cambria" w:hAnsi="Cambria"/>
          <w:lang w:val="bs-Latn-BA"/>
        </w:rPr>
        <w:t>Sarajevo</w:t>
      </w:r>
      <w:r w:rsidRPr="00FE1C5F">
        <w:rPr>
          <w:rFonts w:ascii="Cambria" w:hAnsi="Cambria"/>
          <w:lang w:val="bs-Latn-BA"/>
        </w:rPr>
        <w:t>.</w:t>
      </w:r>
    </w:p>
    <w:p w14:paraId="67DC4C20" w14:textId="77777777" w:rsidR="00CE3ECE" w:rsidRDefault="00CE3ECE" w:rsidP="00CE3ECE">
      <w:pPr>
        <w:jc w:val="both"/>
        <w:rPr>
          <w:rFonts w:ascii="Arial" w:hAnsi="Arial" w:cs="Arial"/>
        </w:rPr>
      </w:pPr>
    </w:p>
    <w:p w14:paraId="09615387"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4.6 Zapaljive tečnosti</w:t>
      </w:r>
    </w:p>
    <w:p w14:paraId="75CE04BB" w14:textId="77777777" w:rsidR="00CE3ECE" w:rsidRPr="00FA38B9" w:rsidRDefault="00CE3ECE" w:rsidP="004038CF">
      <w:pPr>
        <w:ind w:firstLine="360"/>
        <w:jc w:val="both"/>
        <w:rPr>
          <w:rFonts w:ascii="Cambria" w:hAnsi="Cambria"/>
          <w:lang w:val="bs-Latn-BA"/>
        </w:rPr>
      </w:pPr>
      <w:r w:rsidRPr="00FA38B9">
        <w:rPr>
          <w:rFonts w:ascii="Cambria" w:hAnsi="Cambria"/>
          <w:lang w:val="bs-Latn-BA"/>
        </w:rPr>
        <w:t>U poduzeću se prikupljaju i razne vrste sprej bočica, koje sadrže veoma ma</w:t>
      </w:r>
      <w:r w:rsidR="000D0BB1">
        <w:rPr>
          <w:rFonts w:ascii="Cambria" w:hAnsi="Cambria"/>
          <w:lang w:val="bs-Latn-BA"/>
        </w:rPr>
        <w:t>l</w:t>
      </w:r>
      <w:r w:rsidRPr="00FA38B9">
        <w:rPr>
          <w:rFonts w:ascii="Cambria" w:hAnsi="Cambria"/>
          <w:lang w:val="bs-Latn-BA"/>
        </w:rPr>
        <w:t>e količine zapaljivih tečnosti kao što su boje, lakovi, razrjeđivači i drugo. Sve ove materije su vrlo opasne s gledišta zaštite od požara, pa uglavnom spadaju u I grupu zapaljivosti, tj.</w:t>
      </w:r>
      <w:r w:rsidR="004038CF" w:rsidRPr="00FA38B9">
        <w:rPr>
          <w:rFonts w:ascii="Cambria" w:hAnsi="Cambria"/>
          <w:lang w:val="bs-Latn-BA"/>
        </w:rPr>
        <w:t xml:space="preserve"> </w:t>
      </w:r>
      <w:r w:rsidRPr="00FA38B9">
        <w:rPr>
          <w:rFonts w:ascii="Cambria" w:hAnsi="Cambria"/>
          <w:lang w:val="bs-Latn-BA"/>
        </w:rPr>
        <w:t xml:space="preserve">opasnosti. Također i </w:t>
      </w:r>
      <w:r w:rsidR="00FA38B9" w:rsidRPr="00FA38B9">
        <w:rPr>
          <w:rFonts w:ascii="Cambria" w:hAnsi="Cambria"/>
          <w:lang w:val="bs-Latn-BA"/>
        </w:rPr>
        <w:t xml:space="preserve">u </w:t>
      </w:r>
      <w:r w:rsidRPr="00FA38B9">
        <w:rPr>
          <w:rFonts w:ascii="Cambria" w:hAnsi="Cambria"/>
          <w:lang w:val="bs-Latn-BA"/>
        </w:rPr>
        <w:t>drugoj ambalaži mogu se pronaći male koli</w:t>
      </w:r>
      <w:r w:rsidR="004038CF" w:rsidRPr="00FA38B9">
        <w:rPr>
          <w:rFonts w:ascii="Cambria" w:hAnsi="Cambria"/>
          <w:lang w:val="bs-Latn-BA"/>
        </w:rPr>
        <w:t>č</w:t>
      </w:r>
      <w:r w:rsidRPr="00FA38B9">
        <w:rPr>
          <w:rFonts w:ascii="Cambria" w:hAnsi="Cambria"/>
          <w:lang w:val="bs-Latn-BA"/>
        </w:rPr>
        <w:t xml:space="preserve">ine boje i lakova. Za spravljanje boja i lakova koriste se </w:t>
      </w:r>
      <w:r w:rsidR="00FA38B9" w:rsidRPr="00FA38B9">
        <w:rPr>
          <w:rFonts w:ascii="Cambria" w:hAnsi="Cambria"/>
          <w:lang w:val="bs-Latn-BA"/>
        </w:rPr>
        <w:t xml:space="preserve">i </w:t>
      </w:r>
      <w:r w:rsidRPr="00FA38B9">
        <w:rPr>
          <w:rFonts w:ascii="Cambria" w:hAnsi="Cambria"/>
          <w:lang w:val="bs-Latn-BA"/>
        </w:rPr>
        <w:t xml:space="preserve">razne vrste tečnih </w:t>
      </w:r>
      <w:r w:rsidR="00FA38B9" w:rsidRPr="00FA38B9">
        <w:rPr>
          <w:rFonts w:ascii="Cambria" w:hAnsi="Cambria"/>
          <w:lang w:val="bs-Latn-BA"/>
        </w:rPr>
        <w:t>otapala</w:t>
      </w:r>
      <w:r w:rsidR="00FA38B9">
        <w:rPr>
          <w:rFonts w:ascii="Cambria" w:hAnsi="Cambria"/>
          <w:lang w:val="bs-Latn-BA"/>
        </w:rPr>
        <w:t xml:space="preserve"> </w:t>
      </w:r>
      <w:r w:rsidRPr="00FA38B9">
        <w:rPr>
          <w:rFonts w:ascii="Cambria" w:hAnsi="Cambria"/>
          <w:lang w:val="bs-Latn-BA"/>
        </w:rPr>
        <w:t>(terpentin, nitrorazr</w:t>
      </w:r>
      <w:r w:rsidR="00531273" w:rsidRPr="00FA38B9">
        <w:rPr>
          <w:rFonts w:ascii="Cambria" w:hAnsi="Cambria"/>
          <w:lang w:val="bs-Latn-BA"/>
        </w:rPr>
        <w:t>j</w:t>
      </w:r>
      <w:r w:rsidRPr="00FA38B9">
        <w:rPr>
          <w:rFonts w:ascii="Cambria" w:hAnsi="Cambria"/>
          <w:lang w:val="bs-Latn-BA"/>
        </w:rPr>
        <w:t>eđivač i dr</w:t>
      </w:r>
      <w:r w:rsidR="00FA38B9" w:rsidRPr="00FA38B9">
        <w:rPr>
          <w:rFonts w:ascii="Cambria" w:hAnsi="Cambria"/>
          <w:lang w:val="bs-Latn-BA"/>
        </w:rPr>
        <w:t>.</w:t>
      </w:r>
      <w:r w:rsidRPr="00FA38B9">
        <w:rPr>
          <w:rFonts w:ascii="Cambria" w:hAnsi="Cambria"/>
          <w:lang w:val="bs-Latn-BA"/>
        </w:rPr>
        <w:t>), koji su lako isparljivi, a njihove pare sa zrakom grade eksplozivne</w:t>
      </w:r>
      <w:r w:rsidR="00FA38B9" w:rsidRPr="00FA38B9">
        <w:rPr>
          <w:rFonts w:ascii="Cambria" w:hAnsi="Cambria"/>
          <w:lang w:val="bs-Latn-BA"/>
        </w:rPr>
        <w:t xml:space="preserve"> smjese,</w:t>
      </w:r>
      <w:r w:rsidRPr="00FA38B9">
        <w:rPr>
          <w:rFonts w:ascii="Cambria" w:hAnsi="Cambria"/>
          <w:lang w:val="bs-Latn-BA"/>
        </w:rPr>
        <w:t xml:space="preserve"> s niskom točkom zapaljivosti i velikom brzinom sagorijevanja. </w:t>
      </w:r>
      <w:r w:rsidR="00FA38B9" w:rsidRPr="00FA38B9">
        <w:rPr>
          <w:rFonts w:ascii="Cambria" w:hAnsi="Cambria"/>
          <w:lang w:val="bs-Latn-BA"/>
        </w:rPr>
        <w:t>S obzirom da</w:t>
      </w:r>
      <w:r w:rsidRPr="00FA38B9">
        <w:rPr>
          <w:rFonts w:ascii="Cambria" w:hAnsi="Cambria"/>
          <w:lang w:val="bs-Latn-BA"/>
        </w:rPr>
        <w:t xml:space="preserve"> ove materije lako isparavaju</w:t>
      </w:r>
      <w:r w:rsidR="00FA38B9" w:rsidRPr="00FA38B9">
        <w:rPr>
          <w:rFonts w:ascii="Cambria" w:hAnsi="Cambria"/>
          <w:lang w:val="bs-Latn-BA"/>
        </w:rPr>
        <w:t>,</w:t>
      </w:r>
      <w:r w:rsidRPr="00FA38B9">
        <w:rPr>
          <w:rFonts w:ascii="Cambria" w:hAnsi="Cambria"/>
          <w:lang w:val="bs-Latn-BA"/>
        </w:rPr>
        <w:t xml:space="preserve"> prostor za njihovo skladištenje mora biti otvorenog tipa i eliminiran</w:t>
      </w:r>
      <w:r w:rsidR="00FA38B9" w:rsidRPr="00FA38B9">
        <w:rPr>
          <w:rFonts w:ascii="Cambria" w:hAnsi="Cambria"/>
          <w:lang w:val="bs-Latn-BA"/>
        </w:rPr>
        <w:t>o od</w:t>
      </w:r>
      <w:r w:rsidRPr="00FA38B9">
        <w:rPr>
          <w:rFonts w:ascii="Cambria" w:hAnsi="Cambria"/>
          <w:lang w:val="bs-Latn-BA"/>
        </w:rPr>
        <w:t xml:space="preserve"> svih utjecaja izvora paljenja i požarnih temperatura.</w:t>
      </w:r>
    </w:p>
    <w:p w14:paraId="7B987DF4" w14:textId="77777777" w:rsidR="00CE3ECE" w:rsidRDefault="00CE3ECE" w:rsidP="00CE3ECE">
      <w:pPr>
        <w:jc w:val="both"/>
        <w:rPr>
          <w:rFonts w:ascii="Arial" w:hAnsi="Arial" w:cs="Arial"/>
        </w:rPr>
      </w:pPr>
    </w:p>
    <w:p w14:paraId="2424FBF1"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4.7 Napuštena i stara vozila</w:t>
      </w:r>
    </w:p>
    <w:p w14:paraId="39E22198" w14:textId="77777777" w:rsidR="00CE3ECE" w:rsidRPr="00FA38B9" w:rsidRDefault="00CE3ECE" w:rsidP="00FA38B9">
      <w:pPr>
        <w:ind w:firstLine="360"/>
        <w:jc w:val="both"/>
        <w:rPr>
          <w:rFonts w:ascii="Cambria" w:hAnsi="Cambria"/>
          <w:lang w:val="bs-Latn-BA"/>
        </w:rPr>
      </w:pPr>
      <w:r w:rsidRPr="00FA38B9">
        <w:rPr>
          <w:rFonts w:ascii="Cambria" w:hAnsi="Cambria"/>
          <w:lang w:val="bs-Latn-BA"/>
        </w:rPr>
        <w:t>Depolucija starih vozila se može izvršiti na više načina, uvjet je samo da se pokaže da komponente nemaju opasne karakteristike. Kod ovog procesa treba uzeti u obzir:</w:t>
      </w:r>
    </w:p>
    <w:p w14:paraId="332FA447" w14:textId="77777777" w:rsidR="00CE3ECE" w:rsidRPr="00FA38B9" w:rsidRDefault="00CE3ECE" w:rsidP="00FA38B9">
      <w:pPr>
        <w:numPr>
          <w:ilvl w:val="0"/>
          <w:numId w:val="11"/>
        </w:numPr>
        <w:jc w:val="both"/>
        <w:rPr>
          <w:rFonts w:ascii="Cambria" w:hAnsi="Cambria"/>
          <w:lang w:val="bs-Latn-BA"/>
        </w:rPr>
      </w:pPr>
      <w:r w:rsidRPr="00FA38B9">
        <w:rPr>
          <w:rFonts w:ascii="Cambria" w:hAnsi="Cambria"/>
          <w:lang w:val="bs-Latn-BA"/>
        </w:rPr>
        <w:t>europsku direktivu</w:t>
      </w:r>
      <w:r w:rsidR="0077708F" w:rsidRPr="00FA38B9">
        <w:rPr>
          <w:rFonts w:ascii="Cambria" w:hAnsi="Cambria"/>
          <w:lang w:val="bs-Latn-BA"/>
        </w:rPr>
        <w:t xml:space="preserve"> </w:t>
      </w:r>
      <w:r w:rsidRPr="00FA38B9">
        <w:rPr>
          <w:rFonts w:ascii="Cambria" w:hAnsi="Cambria"/>
          <w:lang w:val="bs-Latn-BA"/>
        </w:rPr>
        <w:t>o starim vozilima i listu otpada</w:t>
      </w:r>
      <w:r w:rsidR="00FA38B9" w:rsidRPr="00FA38B9">
        <w:rPr>
          <w:rFonts w:ascii="Cambria" w:hAnsi="Cambria"/>
          <w:lang w:val="bs-Latn-BA"/>
        </w:rPr>
        <w:t>,</w:t>
      </w:r>
    </w:p>
    <w:p w14:paraId="45BE0C63" w14:textId="77777777" w:rsidR="00CE3ECE" w:rsidRPr="00FA38B9" w:rsidRDefault="00CE3ECE" w:rsidP="00FA38B9">
      <w:pPr>
        <w:numPr>
          <w:ilvl w:val="0"/>
          <w:numId w:val="11"/>
        </w:numPr>
        <w:jc w:val="both"/>
        <w:rPr>
          <w:rFonts w:ascii="Cambria" w:hAnsi="Cambria"/>
          <w:lang w:val="bs-Latn-BA"/>
        </w:rPr>
      </w:pPr>
      <w:r w:rsidRPr="00FA38B9">
        <w:rPr>
          <w:rFonts w:ascii="Cambria" w:hAnsi="Cambria"/>
          <w:lang w:val="bs-Latn-BA"/>
        </w:rPr>
        <w:t>zahtjev sigurnosti i zaštite zdravlja</w:t>
      </w:r>
      <w:r w:rsidR="00FA38B9" w:rsidRPr="00FA38B9">
        <w:rPr>
          <w:rFonts w:ascii="Cambria" w:hAnsi="Cambria"/>
          <w:lang w:val="bs-Latn-BA"/>
        </w:rPr>
        <w:t xml:space="preserve"> i</w:t>
      </w:r>
    </w:p>
    <w:p w14:paraId="26EE0E94" w14:textId="77777777" w:rsidR="00CE3ECE" w:rsidRPr="00FA38B9" w:rsidRDefault="00CE3ECE" w:rsidP="00FA38B9">
      <w:pPr>
        <w:numPr>
          <w:ilvl w:val="0"/>
          <w:numId w:val="11"/>
        </w:numPr>
        <w:jc w:val="both"/>
        <w:rPr>
          <w:rFonts w:ascii="Cambria" w:hAnsi="Cambria"/>
          <w:lang w:val="bs-Latn-BA"/>
        </w:rPr>
      </w:pPr>
      <w:r w:rsidRPr="00FA38B9">
        <w:rPr>
          <w:rFonts w:ascii="Cambria" w:hAnsi="Cambria"/>
          <w:lang w:val="bs-Latn-BA"/>
        </w:rPr>
        <w:t>opremu i postrojenje</w:t>
      </w:r>
      <w:r w:rsidR="00FA38B9">
        <w:rPr>
          <w:rFonts w:ascii="Cambria" w:hAnsi="Cambria"/>
          <w:lang w:val="bs-Latn-BA"/>
        </w:rPr>
        <w:t>.</w:t>
      </w:r>
    </w:p>
    <w:p w14:paraId="15B20ABA" w14:textId="77777777" w:rsidR="00CE3ECE" w:rsidRDefault="00CE3ECE" w:rsidP="00FA38B9">
      <w:pPr>
        <w:ind w:firstLine="360"/>
        <w:jc w:val="both"/>
        <w:rPr>
          <w:rFonts w:ascii="Cambria" w:hAnsi="Cambria"/>
          <w:lang w:val="bs-Latn-BA"/>
        </w:rPr>
      </w:pPr>
      <w:r w:rsidRPr="00FA38B9">
        <w:rPr>
          <w:rFonts w:ascii="Cambria" w:hAnsi="Cambria"/>
          <w:lang w:val="bs-Latn-BA"/>
        </w:rPr>
        <w:t>Proces depolucije starih vozila se vrši po internacionalnom sistemu za rastav</w:t>
      </w:r>
      <w:r w:rsidR="00FA38B9" w:rsidRPr="00FA38B9">
        <w:rPr>
          <w:rFonts w:ascii="Cambria" w:hAnsi="Cambria"/>
          <w:lang w:val="bs-Latn-BA"/>
        </w:rPr>
        <w:t>l</w:t>
      </w:r>
      <w:r w:rsidRPr="00FA38B9">
        <w:rPr>
          <w:rFonts w:ascii="Cambria" w:hAnsi="Cambria"/>
          <w:lang w:val="bs-Latn-BA"/>
        </w:rPr>
        <w:t>janje (IDIS), koji daje specifične procedure depolucije starih i napuštenih vozila, s kojim su upoznati svi radnici.</w:t>
      </w:r>
    </w:p>
    <w:p w14:paraId="54F8D1CC" w14:textId="77777777" w:rsidR="00441F93" w:rsidRDefault="00441F93" w:rsidP="00FA38B9">
      <w:pPr>
        <w:ind w:firstLine="360"/>
        <w:jc w:val="both"/>
        <w:rPr>
          <w:rFonts w:ascii="Cambria" w:hAnsi="Cambria"/>
          <w:lang w:val="bs-Latn-BA"/>
        </w:rPr>
      </w:pPr>
    </w:p>
    <w:p w14:paraId="6A523591" w14:textId="77777777" w:rsidR="005A18ED" w:rsidRPr="00FA38B9" w:rsidRDefault="005A18ED" w:rsidP="00FA38B9">
      <w:pPr>
        <w:ind w:firstLine="360"/>
        <w:jc w:val="both"/>
        <w:rPr>
          <w:rFonts w:ascii="Cambria" w:hAnsi="Cambria"/>
          <w:lang w:val="bs-Latn-BA"/>
        </w:rPr>
      </w:pPr>
    </w:p>
    <w:p w14:paraId="6EDDFE20" w14:textId="77777777" w:rsidR="005A18ED" w:rsidRPr="005A18ED" w:rsidRDefault="005A18ED" w:rsidP="005A18ED">
      <w:pPr>
        <w:ind w:left="360"/>
        <w:jc w:val="both"/>
        <w:rPr>
          <w:rFonts w:ascii="Cambria" w:hAnsi="Cambria"/>
          <w:i/>
          <w:lang w:val="bs-Latn-BA"/>
        </w:rPr>
      </w:pPr>
      <w:r w:rsidRPr="005A18ED">
        <w:rPr>
          <w:rFonts w:ascii="Cambria" w:hAnsi="Cambria"/>
          <w:i/>
          <w:lang w:val="bs-Latn-BA"/>
        </w:rPr>
        <w:lastRenderedPageBreak/>
        <w:t xml:space="preserve">4.8 </w:t>
      </w:r>
      <w:r>
        <w:rPr>
          <w:rFonts w:ascii="Cambria" w:hAnsi="Cambria"/>
          <w:i/>
          <w:lang w:val="bs-Latn-BA"/>
        </w:rPr>
        <w:t>Buka</w:t>
      </w:r>
    </w:p>
    <w:p w14:paraId="556AF488" w14:textId="77777777" w:rsidR="00CE3ECE" w:rsidRDefault="005A18ED" w:rsidP="005A18ED">
      <w:pPr>
        <w:ind w:firstLine="360"/>
        <w:jc w:val="both"/>
        <w:rPr>
          <w:rFonts w:ascii="Cambria" w:hAnsi="Cambria"/>
          <w:lang w:val="bs-Latn-BA"/>
        </w:rPr>
      </w:pPr>
      <w:r w:rsidRPr="005A18ED">
        <w:rPr>
          <w:rFonts w:ascii="Cambria" w:hAnsi="Cambria"/>
          <w:lang w:val="bs-Latn-BA"/>
        </w:rPr>
        <w:t>Buka koja se javlja na lokaciji je diskontinuiranog karaktera odnosno postoji samo prigodom rada i kretanja vozila u krugu poduzeća ili kod utovara i istovara materijala. Područje, u kome je lociran objekt, definirano je kao industrijsko, skladišno, servisno i prometno područje, bez stambenih jedinica (zona VI).</w:t>
      </w:r>
    </w:p>
    <w:p w14:paraId="0333D642" w14:textId="77777777" w:rsidR="005A18ED" w:rsidRPr="005A18ED" w:rsidRDefault="005A18ED" w:rsidP="005A18ED">
      <w:pPr>
        <w:ind w:firstLine="360"/>
        <w:jc w:val="both"/>
        <w:rPr>
          <w:rFonts w:ascii="Cambria" w:hAnsi="Cambria"/>
          <w:lang w:val="bs-Latn-BA"/>
        </w:rPr>
      </w:pPr>
    </w:p>
    <w:p w14:paraId="76AF5513"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w:t>
      </w:r>
      <w:r w:rsidR="005A18ED">
        <w:rPr>
          <w:rFonts w:ascii="Cambria" w:hAnsi="Cambria"/>
          <w:i/>
          <w:lang w:val="bs-Latn-BA"/>
        </w:rPr>
        <w:t>9</w:t>
      </w:r>
      <w:r w:rsidRPr="005A18ED">
        <w:rPr>
          <w:rFonts w:ascii="Cambria" w:hAnsi="Cambria"/>
          <w:i/>
          <w:lang w:val="bs-Latn-BA"/>
        </w:rPr>
        <w:t xml:space="preserve"> Tekstilni otpad</w:t>
      </w:r>
    </w:p>
    <w:p w14:paraId="55C14E80" w14:textId="065D1A2A" w:rsidR="00CE3ECE" w:rsidRDefault="00CE3ECE" w:rsidP="00C36C5D">
      <w:pPr>
        <w:ind w:firstLine="360"/>
        <w:jc w:val="both"/>
        <w:rPr>
          <w:rFonts w:ascii="Cambria" w:hAnsi="Cambria"/>
          <w:lang w:val="bs-Latn-BA"/>
        </w:rPr>
      </w:pPr>
      <w:r w:rsidRPr="005A18ED">
        <w:rPr>
          <w:rFonts w:ascii="Cambria" w:hAnsi="Cambria"/>
          <w:lang w:val="bs-Latn-BA"/>
        </w:rPr>
        <w:t xml:space="preserve">Tekstilni otpad se najčešće preuzima od pravnih lica čija </w:t>
      </w:r>
      <w:r w:rsidR="005A18ED" w:rsidRPr="005A18ED">
        <w:rPr>
          <w:rFonts w:ascii="Cambria" w:hAnsi="Cambria"/>
          <w:lang w:val="bs-Latn-BA"/>
        </w:rPr>
        <w:t xml:space="preserve">je </w:t>
      </w:r>
      <w:r w:rsidRPr="005A18ED">
        <w:rPr>
          <w:rFonts w:ascii="Cambria" w:hAnsi="Cambria"/>
          <w:lang w:val="bs-Latn-BA"/>
        </w:rPr>
        <w:t>proizvodnja usko vezana za rad s tekstilom (proizvodnja auto</w:t>
      </w:r>
      <w:r w:rsidR="005A18ED">
        <w:rPr>
          <w:rFonts w:ascii="Cambria" w:hAnsi="Cambria"/>
          <w:lang w:val="bs-Latn-BA"/>
        </w:rPr>
        <w:t>-presvlaka, kožarska industrija...</w:t>
      </w:r>
      <w:r w:rsidRPr="005A18ED">
        <w:rPr>
          <w:rFonts w:ascii="Cambria" w:hAnsi="Cambria"/>
          <w:lang w:val="bs-Latn-BA"/>
        </w:rPr>
        <w:t>). N</w:t>
      </w:r>
      <w:r w:rsidR="005A18ED" w:rsidRPr="005A18ED">
        <w:rPr>
          <w:rFonts w:ascii="Cambria" w:hAnsi="Cambria"/>
          <w:lang w:val="bs-Latn-BA"/>
        </w:rPr>
        <w:t>a</w:t>
      </w:r>
      <w:r w:rsidRPr="005A18ED">
        <w:rPr>
          <w:rFonts w:ascii="Cambria" w:hAnsi="Cambria"/>
          <w:lang w:val="bs-Latn-BA"/>
        </w:rPr>
        <w:t>vedeni otpad se preuzima u skladu s ugovorom o poslovno-tehničkoj suradnji, pregleda i skladišti na posebnom mjestu i odvozi do PJ Zenica</w:t>
      </w:r>
      <w:r w:rsidR="005A18ED">
        <w:rPr>
          <w:rFonts w:ascii="Cambria" w:hAnsi="Cambria"/>
          <w:lang w:val="bs-Latn-BA"/>
        </w:rPr>
        <w:t>,</w:t>
      </w:r>
      <w:r w:rsidRPr="005A18ED">
        <w:rPr>
          <w:rFonts w:ascii="Cambria" w:hAnsi="Cambria"/>
          <w:lang w:val="bs-Latn-BA"/>
        </w:rPr>
        <w:t xml:space="preserve"> gdje se vrši proizvodnja alternativnog goriva</w:t>
      </w:r>
      <w:r w:rsidR="005A18ED" w:rsidRPr="005A18ED">
        <w:rPr>
          <w:rFonts w:ascii="Cambria" w:hAnsi="Cambria"/>
          <w:lang w:val="bs-Latn-BA"/>
        </w:rPr>
        <w:t xml:space="preserve"> </w:t>
      </w:r>
      <w:r w:rsidRPr="005A18ED">
        <w:rPr>
          <w:rFonts w:ascii="Cambria" w:hAnsi="Cambria"/>
          <w:lang w:val="bs-Latn-BA"/>
        </w:rPr>
        <w:t>RDF-a. Alternativno gorivo se isporučuje ugovorenom isporuči</w:t>
      </w:r>
      <w:r w:rsidR="005A18ED" w:rsidRPr="005A18ED">
        <w:rPr>
          <w:rFonts w:ascii="Cambria" w:hAnsi="Cambria"/>
          <w:lang w:val="bs-Latn-BA"/>
        </w:rPr>
        <w:t>telju</w:t>
      </w:r>
      <w:r w:rsidR="00C36C5D">
        <w:rPr>
          <w:rFonts w:ascii="Cambria" w:hAnsi="Cambria"/>
          <w:lang w:val="bs-Latn-BA"/>
        </w:rPr>
        <w:t>.</w:t>
      </w:r>
    </w:p>
    <w:p w14:paraId="521B92D9" w14:textId="77777777" w:rsidR="00C36C5D" w:rsidRDefault="00C36C5D" w:rsidP="00C36C5D">
      <w:pPr>
        <w:ind w:firstLine="360"/>
        <w:jc w:val="both"/>
        <w:rPr>
          <w:rFonts w:ascii="Arial" w:hAnsi="Arial" w:cs="Arial"/>
        </w:rPr>
      </w:pPr>
    </w:p>
    <w:p w14:paraId="73ED6E25" w14:textId="77777777" w:rsidR="00CE3ECE" w:rsidRPr="005A18ED" w:rsidRDefault="00CE3ECE" w:rsidP="00CE3ECE">
      <w:pPr>
        <w:ind w:left="360"/>
        <w:jc w:val="both"/>
        <w:rPr>
          <w:rFonts w:ascii="Cambria" w:hAnsi="Cambria"/>
          <w:i/>
          <w:lang w:val="bs-Latn-BA"/>
        </w:rPr>
      </w:pPr>
      <w:r w:rsidRPr="005A18ED">
        <w:rPr>
          <w:rFonts w:ascii="Cambria" w:hAnsi="Cambria"/>
          <w:i/>
          <w:lang w:val="bs-Latn-BA"/>
        </w:rPr>
        <w:t>4.</w:t>
      </w:r>
      <w:r w:rsidR="005A18ED">
        <w:rPr>
          <w:rFonts w:ascii="Cambria" w:hAnsi="Cambria"/>
          <w:i/>
          <w:lang w:val="bs-Latn-BA"/>
        </w:rPr>
        <w:t>10</w:t>
      </w:r>
      <w:r w:rsidRPr="005A18ED">
        <w:rPr>
          <w:rFonts w:ascii="Cambria" w:hAnsi="Cambria"/>
          <w:i/>
          <w:lang w:val="bs-Latn-BA"/>
        </w:rPr>
        <w:t xml:space="preserve"> Komu</w:t>
      </w:r>
      <w:r w:rsidR="005A18ED" w:rsidRPr="005A18ED">
        <w:rPr>
          <w:rFonts w:ascii="Cambria" w:hAnsi="Cambria"/>
          <w:i/>
          <w:lang w:val="bs-Latn-BA"/>
        </w:rPr>
        <w:t>na</w:t>
      </w:r>
      <w:r w:rsidRPr="005A18ED">
        <w:rPr>
          <w:rFonts w:ascii="Cambria" w:hAnsi="Cambria"/>
          <w:i/>
          <w:lang w:val="bs-Latn-BA"/>
        </w:rPr>
        <w:t>lni otpad</w:t>
      </w:r>
    </w:p>
    <w:p w14:paraId="76A785FD" w14:textId="77777777" w:rsidR="00CE3ECE" w:rsidRPr="005A18ED" w:rsidRDefault="00CE3ECE" w:rsidP="00CE3ECE">
      <w:pPr>
        <w:jc w:val="both"/>
        <w:rPr>
          <w:rFonts w:ascii="Cambria" w:hAnsi="Cambria"/>
          <w:lang w:val="bs-Latn-BA"/>
        </w:rPr>
      </w:pPr>
      <w:r w:rsidRPr="005A18ED">
        <w:rPr>
          <w:rFonts w:ascii="Cambria" w:hAnsi="Cambria"/>
          <w:lang w:val="bs-Latn-BA"/>
        </w:rPr>
        <w:t>Pri ovim radnjama se javlja određena količina otpadnog materijala:</w:t>
      </w:r>
    </w:p>
    <w:p w14:paraId="13CC2131" w14:textId="77777777" w:rsidR="00CE3ECE" w:rsidRPr="005A18ED" w:rsidRDefault="00CE3ECE" w:rsidP="005A18ED">
      <w:pPr>
        <w:numPr>
          <w:ilvl w:val="0"/>
          <w:numId w:val="11"/>
        </w:numPr>
        <w:jc w:val="both"/>
        <w:rPr>
          <w:rFonts w:ascii="Cambria" w:hAnsi="Cambria"/>
          <w:lang w:val="bs-Latn-BA"/>
        </w:rPr>
      </w:pPr>
      <w:r w:rsidRPr="005A18ED">
        <w:rPr>
          <w:rFonts w:ascii="Cambria" w:hAnsi="Cambria"/>
          <w:lang w:val="bs-Latn-BA"/>
        </w:rPr>
        <w:t>prašina</w:t>
      </w:r>
    </w:p>
    <w:p w14:paraId="19220608" w14:textId="77777777" w:rsidR="00CE3ECE" w:rsidRPr="005A18ED" w:rsidRDefault="00CE3ECE" w:rsidP="005A18ED">
      <w:pPr>
        <w:numPr>
          <w:ilvl w:val="0"/>
          <w:numId w:val="11"/>
        </w:numPr>
        <w:jc w:val="both"/>
        <w:rPr>
          <w:rFonts w:ascii="Cambria" w:hAnsi="Cambria"/>
          <w:lang w:val="bs-Latn-BA"/>
        </w:rPr>
      </w:pPr>
      <w:r w:rsidRPr="005A18ED">
        <w:rPr>
          <w:rFonts w:ascii="Cambria" w:hAnsi="Cambria"/>
          <w:lang w:val="bs-Latn-BA"/>
        </w:rPr>
        <w:t>zemlja</w:t>
      </w:r>
    </w:p>
    <w:p w14:paraId="494E2158" w14:textId="77777777" w:rsidR="00CE3ECE" w:rsidRPr="005A18ED" w:rsidRDefault="00CE3ECE" w:rsidP="005A18ED">
      <w:pPr>
        <w:numPr>
          <w:ilvl w:val="0"/>
          <w:numId w:val="11"/>
        </w:numPr>
        <w:jc w:val="both"/>
        <w:rPr>
          <w:rFonts w:ascii="Cambria" w:hAnsi="Cambria"/>
          <w:lang w:val="bs-Latn-BA"/>
        </w:rPr>
      </w:pPr>
      <w:r w:rsidRPr="005A18ED">
        <w:rPr>
          <w:rFonts w:ascii="Cambria" w:hAnsi="Cambria"/>
          <w:lang w:val="bs-Latn-BA"/>
        </w:rPr>
        <w:t>korozija s metal</w:t>
      </w:r>
      <w:r w:rsidR="00D64A5F">
        <w:rPr>
          <w:rFonts w:ascii="Cambria" w:hAnsi="Cambria"/>
          <w:lang w:val="bs-Latn-BA"/>
        </w:rPr>
        <w:t>nih površina</w:t>
      </w:r>
      <w:r w:rsidRPr="005A18ED">
        <w:rPr>
          <w:rFonts w:ascii="Cambria" w:hAnsi="Cambria"/>
          <w:lang w:val="bs-Latn-BA"/>
        </w:rPr>
        <w:t xml:space="preserve"> </w:t>
      </w:r>
    </w:p>
    <w:p w14:paraId="55620EE6" w14:textId="77777777" w:rsidR="00CE3ECE" w:rsidRPr="005A18ED" w:rsidRDefault="00CE3ECE" w:rsidP="005A18ED">
      <w:pPr>
        <w:numPr>
          <w:ilvl w:val="0"/>
          <w:numId w:val="11"/>
        </w:numPr>
        <w:jc w:val="both"/>
        <w:rPr>
          <w:rFonts w:ascii="Cambria" w:hAnsi="Cambria"/>
          <w:lang w:val="bs-Latn-BA"/>
        </w:rPr>
      </w:pPr>
      <w:r w:rsidRPr="005A18ED">
        <w:rPr>
          <w:rFonts w:ascii="Cambria" w:hAnsi="Cambria"/>
          <w:lang w:val="bs-Latn-BA"/>
        </w:rPr>
        <w:t>otpadni lak s automobil</w:t>
      </w:r>
      <w:r w:rsidR="00D64A5F">
        <w:rPr>
          <w:rFonts w:ascii="Cambria" w:hAnsi="Cambria"/>
          <w:lang w:val="bs-Latn-BA"/>
        </w:rPr>
        <w:t>a</w:t>
      </w:r>
    </w:p>
    <w:p w14:paraId="2DE276E8" w14:textId="77777777" w:rsidR="0039509E" w:rsidRDefault="00CE3ECE" w:rsidP="005A18ED">
      <w:pPr>
        <w:numPr>
          <w:ilvl w:val="0"/>
          <w:numId w:val="11"/>
        </w:numPr>
        <w:jc w:val="both"/>
        <w:rPr>
          <w:rFonts w:ascii="Cambria" w:hAnsi="Cambria"/>
          <w:lang w:val="bs-Latn-BA"/>
        </w:rPr>
      </w:pPr>
      <w:r w:rsidRPr="005A18ED">
        <w:rPr>
          <w:rFonts w:ascii="Cambria" w:hAnsi="Cambria"/>
          <w:lang w:val="bs-Latn-BA"/>
        </w:rPr>
        <w:t>spužva</w:t>
      </w:r>
      <w:r w:rsidR="00D64A5F">
        <w:rPr>
          <w:rFonts w:ascii="Cambria" w:hAnsi="Cambria"/>
          <w:lang w:val="bs-Latn-BA"/>
        </w:rPr>
        <w:t>.</w:t>
      </w:r>
    </w:p>
    <w:p w14:paraId="63F86497" w14:textId="77777777" w:rsidR="0039509E" w:rsidRDefault="0039509E" w:rsidP="00313030">
      <w:pPr>
        <w:jc w:val="both"/>
        <w:rPr>
          <w:rFonts w:ascii="Cambria" w:hAnsi="Cambria"/>
          <w:lang w:val="bs-Latn-BA"/>
        </w:rPr>
      </w:pPr>
    </w:p>
    <w:p w14:paraId="4B37EB8B" w14:textId="77777777" w:rsidR="00F13598" w:rsidRPr="00800883" w:rsidRDefault="00F13598" w:rsidP="002053E1">
      <w:pPr>
        <w:numPr>
          <w:ilvl w:val="0"/>
          <w:numId w:val="1"/>
        </w:numPr>
        <w:jc w:val="both"/>
        <w:rPr>
          <w:rFonts w:ascii="Cambria" w:hAnsi="Cambria"/>
          <w:i/>
          <w:lang w:val="bs-Latn-BA"/>
        </w:rPr>
      </w:pPr>
      <w:r w:rsidRPr="00800883">
        <w:rPr>
          <w:rFonts w:ascii="Cambria" w:hAnsi="Cambria"/>
          <w:i/>
          <w:lang w:val="bs-Latn-BA"/>
        </w:rPr>
        <w:t>Mjere prevencije nepovoljnih utjecaja na okoliš</w:t>
      </w:r>
    </w:p>
    <w:p w14:paraId="3B54028C" w14:textId="77777777" w:rsidR="00F13598" w:rsidRPr="00AA23C8" w:rsidRDefault="00F13598" w:rsidP="00F13598">
      <w:pPr>
        <w:jc w:val="both"/>
        <w:rPr>
          <w:rFonts w:ascii="Cambria" w:hAnsi="Cambria"/>
        </w:rPr>
      </w:pPr>
      <w:r w:rsidRPr="00AA23C8">
        <w:rPr>
          <w:rFonts w:ascii="Cambria" w:hAnsi="Cambria"/>
        </w:rPr>
        <w:tab/>
      </w:r>
      <w:r w:rsidR="0054533B">
        <w:rPr>
          <w:rFonts w:ascii="Cambria" w:hAnsi="Cambria"/>
        </w:rPr>
        <w:t xml:space="preserve">  </w:t>
      </w:r>
      <w:r w:rsidRPr="00AA23C8">
        <w:rPr>
          <w:rFonts w:ascii="Cambria" w:hAnsi="Cambria"/>
        </w:rPr>
        <w:t xml:space="preserve">Operator je dužan planirati i u </w:t>
      </w:r>
      <w:r w:rsidRPr="00AA23C8">
        <w:rPr>
          <w:rFonts w:ascii="Cambria" w:hAnsi="Cambria"/>
          <w:i/>
        </w:rPr>
        <w:t>kontinuitetu provoditi</w:t>
      </w:r>
      <w:r w:rsidRPr="00AA23C8">
        <w:rPr>
          <w:rFonts w:ascii="Cambria" w:hAnsi="Cambria"/>
        </w:rPr>
        <w:t xml:space="preserve"> preventivne mjere zaštite okoliša u skladu s propisima i u skladu s mogućnostima raspoložive tehnike, s tim da se okoliš ne smije zagađivati i ugrožavati iznad propisanih granica. Prema tome, investitor je dužan osigurati uvjete za okolišno prihvatljivo obavljanje predmetne djelatnosti, kako bi se negativni utjecaji na okoliš, sveli na najmanju moguću mjeru, što se u principu postiže primjenom sljedećih osnovnih mjera:</w:t>
      </w:r>
    </w:p>
    <w:p w14:paraId="20F2808A" w14:textId="77777777" w:rsidR="00F13598" w:rsidRPr="00AA23C8" w:rsidRDefault="00F13598" w:rsidP="00F13598">
      <w:pPr>
        <w:jc w:val="both"/>
        <w:rPr>
          <w:rFonts w:ascii="Cambria" w:hAnsi="Cambria"/>
        </w:rPr>
      </w:pPr>
      <w:r w:rsidRPr="00AA23C8">
        <w:rPr>
          <w:rFonts w:ascii="Cambria" w:hAnsi="Cambria"/>
        </w:rPr>
        <w:tab/>
        <w:t>- ispunjavanjem uvjeta iz dozvola i suglasnosti koje su mu postavili drugi nadležni organi uprave</w:t>
      </w:r>
      <w:r w:rsidR="00BF1657" w:rsidRPr="00AA23C8">
        <w:rPr>
          <w:rFonts w:ascii="Cambria" w:hAnsi="Cambria"/>
        </w:rPr>
        <w:t xml:space="preserve"> (kontrola i realizacija obveza)</w:t>
      </w:r>
      <w:r w:rsidRPr="00AA23C8">
        <w:rPr>
          <w:rFonts w:ascii="Cambria" w:hAnsi="Cambria"/>
        </w:rPr>
        <w:t>, a odnose se na zaštitu okoliša</w:t>
      </w:r>
      <w:r w:rsidR="00916EC4">
        <w:rPr>
          <w:rFonts w:ascii="Cambria" w:hAnsi="Cambria"/>
        </w:rPr>
        <w:t>,</w:t>
      </w:r>
      <w:r w:rsidRPr="00AA23C8">
        <w:rPr>
          <w:rFonts w:ascii="Cambria" w:hAnsi="Cambria"/>
        </w:rPr>
        <w:t xml:space="preserve"> te tehnoloških zahtjeva pri korištenju pogona, postrojenja, uređaja i prateće opreme;</w:t>
      </w:r>
    </w:p>
    <w:p w14:paraId="1239F325" w14:textId="77777777" w:rsidR="001442D0" w:rsidRPr="00AA23C8" w:rsidRDefault="001442D0" w:rsidP="00F13598">
      <w:pPr>
        <w:jc w:val="both"/>
        <w:rPr>
          <w:rFonts w:ascii="Cambria" w:hAnsi="Cambria"/>
        </w:rPr>
      </w:pPr>
      <w:r w:rsidRPr="00AA23C8">
        <w:rPr>
          <w:rFonts w:ascii="Cambria" w:hAnsi="Cambria"/>
        </w:rPr>
        <w:tab/>
        <w:t>- redovitim servisiranjem i tekućim održavanjem strojeva, uređaja i opreme u cilju minimiziranja emisija u okoliš i otpadnih tokova, odnosno minimiziranja negativnih utjecaja na okoliš;</w:t>
      </w:r>
    </w:p>
    <w:p w14:paraId="54319115" w14:textId="77777777" w:rsidR="00F13598" w:rsidRPr="00AA23C8" w:rsidRDefault="00F13598" w:rsidP="00F13598">
      <w:pPr>
        <w:jc w:val="both"/>
        <w:rPr>
          <w:rFonts w:ascii="Cambria" w:hAnsi="Cambria"/>
        </w:rPr>
      </w:pPr>
      <w:r w:rsidRPr="00AA23C8">
        <w:rPr>
          <w:rFonts w:ascii="Cambria" w:hAnsi="Cambria"/>
        </w:rPr>
        <w:tab/>
        <w:t>- sprječavanje</w:t>
      </w:r>
      <w:r w:rsidR="001442D0" w:rsidRPr="00AA23C8">
        <w:rPr>
          <w:rFonts w:ascii="Cambria" w:hAnsi="Cambria"/>
        </w:rPr>
        <w:t>m</w:t>
      </w:r>
      <w:r w:rsidRPr="00AA23C8">
        <w:rPr>
          <w:rFonts w:ascii="Cambria" w:hAnsi="Cambria"/>
        </w:rPr>
        <w:t xml:space="preserve"> i ublažavanje</w:t>
      </w:r>
      <w:r w:rsidR="001442D0" w:rsidRPr="00AA23C8">
        <w:rPr>
          <w:rFonts w:ascii="Cambria" w:hAnsi="Cambria"/>
        </w:rPr>
        <w:t>m</w:t>
      </w:r>
      <w:r w:rsidRPr="00AA23C8">
        <w:rPr>
          <w:rFonts w:ascii="Cambria" w:hAnsi="Cambria"/>
        </w:rPr>
        <w:t xml:space="preserve"> emisija štetnih materija iz pogona i postrojenja u okoliš;</w:t>
      </w:r>
    </w:p>
    <w:p w14:paraId="0C97A6C7" w14:textId="77777777" w:rsidR="00F13598" w:rsidRPr="00AA23C8" w:rsidRDefault="00F13598" w:rsidP="00F13598">
      <w:pPr>
        <w:jc w:val="both"/>
        <w:rPr>
          <w:rFonts w:ascii="Cambria" w:hAnsi="Cambria"/>
        </w:rPr>
      </w:pPr>
      <w:r w:rsidRPr="00AA23C8">
        <w:rPr>
          <w:rFonts w:ascii="Cambria" w:hAnsi="Cambria"/>
        </w:rPr>
        <w:tab/>
        <w:t>- sakupljanjem i prečišćavanjem otpadnih voda;</w:t>
      </w:r>
    </w:p>
    <w:p w14:paraId="30E5D318" w14:textId="77777777" w:rsidR="00F13598" w:rsidRPr="00AA23C8" w:rsidRDefault="00F13598" w:rsidP="00F13598">
      <w:pPr>
        <w:jc w:val="both"/>
        <w:rPr>
          <w:rFonts w:ascii="Cambria" w:hAnsi="Cambria"/>
        </w:rPr>
      </w:pPr>
      <w:r w:rsidRPr="00AA23C8">
        <w:rPr>
          <w:rFonts w:ascii="Cambria" w:hAnsi="Cambria"/>
        </w:rPr>
        <w:tab/>
        <w:t>- propisnim sakupljanjem i zbrinjavanjem otpadnog materijala;</w:t>
      </w:r>
    </w:p>
    <w:p w14:paraId="7BE01F66" w14:textId="77777777" w:rsidR="00F13598" w:rsidRPr="00AA23C8" w:rsidRDefault="00F13598" w:rsidP="00F13598">
      <w:pPr>
        <w:jc w:val="both"/>
        <w:rPr>
          <w:rFonts w:ascii="Cambria" w:hAnsi="Cambria"/>
        </w:rPr>
      </w:pPr>
      <w:r w:rsidRPr="00AA23C8">
        <w:rPr>
          <w:rFonts w:ascii="Cambria" w:hAnsi="Cambria"/>
        </w:rPr>
        <w:tab/>
        <w:t>- sprječavanjem i ublažavanjem produkcije i emisije buke;</w:t>
      </w:r>
    </w:p>
    <w:p w14:paraId="60218A88" w14:textId="77777777" w:rsidR="000F2861" w:rsidRPr="00AA23C8" w:rsidRDefault="000F2861" w:rsidP="00115DE6">
      <w:pPr>
        <w:jc w:val="both"/>
        <w:rPr>
          <w:rFonts w:ascii="Cambria" w:hAnsi="Cambria"/>
        </w:rPr>
      </w:pPr>
      <w:r w:rsidRPr="00AA23C8">
        <w:rPr>
          <w:rFonts w:ascii="Cambria" w:hAnsi="Cambria"/>
        </w:rPr>
        <w:tab/>
        <w:t xml:space="preserve">- </w:t>
      </w:r>
      <w:r w:rsidR="00C16F69" w:rsidRPr="00AA23C8">
        <w:rPr>
          <w:rFonts w:ascii="Cambria" w:hAnsi="Cambria"/>
        </w:rPr>
        <w:t>podizanje</w:t>
      </w:r>
      <w:r w:rsidR="00DA5985">
        <w:rPr>
          <w:rFonts w:ascii="Cambria" w:hAnsi="Cambria"/>
        </w:rPr>
        <w:t>m</w:t>
      </w:r>
      <w:r w:rsidR="00C16F69" w:rsidRPr="00AA23C8">
        <w:rPr>
          <w:rFonts w:ascii="Cambria" w:hAnsi="Cambria"/>
        </w:rPr>
        <w:t xml:space="preserve"> svijesti uposlenika </w:t>
      </w:r>
      <w:r w:rsidRPr="00AA23C8">
        <w:rPr>
          <w:rFonts w:ascii="Cambria" w:hAnsi="Cambria"/>
        </w:rPr>
        <w:t>uz pomoć programa obuke</w:t>
      </w:r>
      <w:r w:rsidR="00115DE6" w:rsidRPr="00AA23C8">
        <w:rPr>
          <w:rFonts w:ascii="Cambria" w:hAnsi="Cambria"/>
        </w:rPr>
        <w:t xml:space="preserve">, na svim nivoima, </w:t>
      </w:r>
      <w:r w:rsidRPr="00AA23C8">
        <w:rPr>
          <w:rFonts w:ascii="Cambria" w:hAnsi="Cambria"/>
        </w:rPr>
        <w:t>o unaprjeđenju radnih procedura u cilju kontrole procesa i prevencije zagađivanja okoliša i</w:t>
      </w:r>
      <w:r w:rsidR="0099287B" w:rsidRPr="00AA23C8">
        <w:rPr>
          <w:rFonts w:ascii="Cambria" w:hAnsi="Cambria"/>
        </w:rPr>
        <w:t xml:space="preserve"> njihovih osobnih obveza</w:t>
      </w:r>
      <w:r w:rsidRPr="00AA23C8">
        <w:rPr>
          <w:rFonts w:ascii="Cambria" w:hAnsi="Cambria"/>
        </w:rPr>
        <w:t>;</w:t>
      </w:r>
    </w:p>
    <w:p w14:paraId="01CC74A1" w14:textId="77777777" w:rsidR="00F13598" w:rsidRPr="00AA23C8" w:rsidRDefault="00F13598" w:rsidP="00DA5985">
      <w:pPr>
        <w:ind w:firstLine="708"/>
        <w:jc w:val="both"/>
        <w:rPr>
          <w:rFonts w:ascii="Cambria" w:hAnsi="Cambria"/>
        </w:rPr>
      </w:pPr>
      <w:r w:rsidRPr="00AA23C8">
        <w:rPr>
          <w:rFonts w:ascii="Cambria" w:hAnsi="Cambria"/>
        </w:rPr>
        <w:t>- vrš</w:t>
      </w:r>
      <w:r w:rsidR="00C16F69" w:rsidRPr="00AA23C8">
        <w:rPr>
          <w:rFonts w:ascii="Cambria" w:hAnsi="Cambria"/>
        </w:rPr>
        <w:t>enje</w:t>
      </w:r>
      <w:r w:rsidRPr="00AA23C8">
        <w:rPr>
          <w:rFonts w:ascii="Cambria" w:hAnsi="Cambria"/>
        </w:rPr>
        <w:t xml:space="preserve"> okolišn</w:t>
      </w:r>
      <w:r w:rsidR="00C16F69" w:rsidRPr="00AA23C8">
        <w:rPr>
          <w:rFonts w:ascii="Cambria" w:hAnsi="Cambria"/>
        </w:rPr>
        <w:t>og</w:t>
      </w:r>
      <w:r w:rsidRPr="00AA23C8">
        <w:rPr>
          <w:rFonts w:ascii="Cambria" w:hAnsi="Cambria"/>
        </w:rPr>
        <w:t xml:space="preserve"> i tehnološk</w:t>
      </w:r>
      <w:r w:rsidR="00C16F69" w:rsidRPr="00AA23C8">
        <w:rPr>
          <w:rFonts w:ascii="Cambria" w:hAnsi="Cambria"/>
        </w:rPr>
        <w:t>og</w:t>
      </w:r>
      <w:r w:rsidRPr="00AA23C8">
        <w:rPr>
          <w:rFonts w:ascii="Cambria" w:hAnsi="Cambria"/>
        </w:rPr>
        <w:t xml:space="preserve"> monitoring</w:t>
      </w:r>
      <w:r w:rsidR="00C16F69" w:rsidRPr="00AA23C8">
        <w:rPr>
          <w:rFonts w:ascii="Cambria" w:hAnsi="Cambria"/>
        </w:rPr>
        <w:t>a</w:t>
      </w:r>
      <w:r w:rsidRPr="00AA23C8">
        <w:rPr>
          <w:rFonts w:ascii="Cambria" w:hAnsi="Cambria"/>
        </w:rPr>
        <w:t>;</w:t>
      </w:r>
    </w:p>
    <w:p w14:paraId="1BA2E336" w14:textId="6D2A4E29" w:rsidR="00F13598" w:rsidRDefault="00F13598" w:rsidP="00F13598">
      <w:pPr>
        <w:jc w:val="both"/>
        <w:rPr>
          <w:rFonts w:ascii="Cambria" w:hAnsi="Cambria"/>
        </w:rPr>
      </w:pPr>
      <w:r w:rsidRPr="00AA23C8">
        <w:rPr>
          <w:rFonts w:ascii="Cambria" w:hAnsi="Cambria"/>
        </w:rPr>
        <w:tab/>
        <w:t>- izrađiva</w:t>
      </w:r>
      <w:r w:rsidR="00D86685" w:rsidRPr="00AA23C8">
        <w:rPr>
          <w:rFonts w:ascii="Cambria" w:hAnsi="Cambria"/>
        </w:rPr>
        <w:t>nje</w:t>
      </w:r>
      <w:r w:rsidR="00DA5985">
        <w:rPr>
          <w:rFonts w:ascii="Cambria" w:hAnsi="Cambria"/>
        </w:rPr>
        <w:t>m</w:t>
      </w:r>
      <w:r w:rsidRPr="00AA23C8">
        <w:rPr>
          <w:rFonts w:ascii="Cambria" w:hAnsi="Cambria"/>
        </w:rPr>
        <w:t xml:space="preserve"> planov</w:t>
      </w:r>
      <w:r w:rsidR="00D86685" w:rsidRPr="00AA23C8">
        <w:rPr>
          <w:rFonts w:ascii="Cambria" w:hAnsi="Cambria"/>
        </w:rPr>
        <w:t>a</w:t>
      </w:r>
      <w:r w:rsidRPr="00AA23C8">
        <w:rPr>
          <w:rFonts w:ascii="Cambria" w:hAnsi="Cambria"/>
        </w:rPr>
        <w:t xml:space="preserve"> i program</w:t>
      </w:r>
      <w:r w:rsidR="00D86685" w:rsidRPr="00AA23C8">
        <w:rPr>
          <w:rFonts w:ascii="Cambria" w:hAnsi="Cambria"/>
        </w:rPr>
        <w:t>a</w:t>
      </w:r>
      <w:r w:rsidRPr="00AA23C8">
        <w:rPr>
          <w:rFonts w:ascii="Cambria" w:hAnsi="Cambria"/>
        </w:rPr>
        <w:t>, te izvještaj</w:t>
      </w:r>
      <w:r w:rsidR="00D86685" w:rsidRPr="00AA23C8">
        <w:rPr>
          <w:rFonts w:ascii="Cambria" w:hAnsi="Cambria"/>
        </w:rPr>
        <w:t>a</w:t>
      </w:r>
      <w:r w:rsidRPr="00AA23C8">
        <w:rPr>
          <w:rFonts w:ascii="Cambria" w:hAnsi="Cambria"/>
        </w:rPr>
        <w:t xml:space="preserve"> o realizaciji obveza iz oblasti zaštite okoliša</w:t>
      </w:r>
      <w:r w:rsidR="00B13930">
        <w:rPr>
          <w:rFonts w:ascii="Cambria" w:hAnsi="Cambria"/>
        </w:rPr>
        <w:t>;</w:t>
      </w:r>
    </w:p>
    <w:p w14:paraId="6E191786" w14:textId="77777777" w:rsidR="00441F93" w:rsidRPr="00F32E7E" w:rsidRDefault="00441F93" w:rsidP="00441F93">
      <w:pPr>
        <w:tabs>
          <w:tab w:val="left" w:pos="748"/>
        </w:tabs>
        <w:suppressAutoHyphens/>
        <w:spacing w:before="40" w:after="80"/>
        <w:jc w:val="both"/>
        <w:rPr>
          <w:rFonts w:ascii="Cambria" w:hAnsi="Cambria"/>
          <w:lang w:eastAsia="ar-SA"/>
        </w:rPr>
      </w:pPr>
      <w:r w:rsidRPr="00F32E7E">
        <w:rPr>
          <w:rFonts w:ascii="Cambria" w:hAnsi="Cambria"/>
        </w:rPr>
        <w:tab/>
      </w:r>
      <w:r>
        <w:rPr>
          <w:rFonts w:ascii="Cambria" w:hAnsi="Cambria"/>
        </w:rPr>
        <w:t>- u</w:t>
      </w:r>
      <w:r w:rsidRPr="00F32E7E">
        <w:rPr>
          <w:rFonts w:ascii="Cambria" w:hAnsi="Cambria"/>
        </w:rPr>
        <w:t xml:space="preserve"> skladu s Uredbom o informaci</w:t>
      </w:r>
      <w:r>
        <w:rPr>
          <w:rFonts w:ascii="Cambria" w:hAnsi="Cambria"/>
        </w:rPr>
        <w:t>jskom</w:t>
      </w:r>
      <w:r w:rsidRPr="00F32E7E">
        <w:rPr>
          <w:rFonts w:ascii="Cambria" w:hAnsi="Cambria"/>
        </w:rPr>
        <w:t xml:space="preserve"> s</w:t>
      </w:r>
      <w:r>
        <w:rPr>
          <w:rFonts w:ascii="Cambria" w:hAnsi="Cambria"/>
        </w:rPr>
        <w:t>ustavu</w:t>
      </w:r>
      <w:r w:rsidRPr="00F32E7E">
        <w:rPr>
          <w:rFonts w:ascii="Cambria" w:hAnsi="Cambria"/>
        </w:rPr>
        <w:t xml:space="preserve"> upravljanja otpadom („Sl. novine</w:t>
      </w:r>
      <w:r w:rsidRPr="00F32E7E">
        <w:rPr>
          <w:rFonts w:ascii="Cambria" w:hAnsi="Cambria"/>
          <w:lang w:eastAsia="ar-SA"/>
        </w:rPr>
        <w:t xml:space="preserve"> Federacije BiH", broj: 97/18) subjekti koji se na bilo koji način bave aktivnošću upravljanja otpadom na teritoriji Federacije BiH i gospodarski subjekti kojima korištenje otpada nije primarna djelatnost, ali u sklopu svoje djelatnosti koriste svoj ili tuđi otpad, u obvezi su da se registriraju na stranici Fonda za zaštitu okoliša Federacije BiH </w:t>
      </w:r>
      <w:r w:rsidRPr="00F32E7E">
        <w:rPr>
          <w:rFonts w:ascii="Cambria" w:hAnsi="Cambria"/>
          <w:lang w:eastAsia="ar-SA"/>
        </w:rPr>
        <w:lastRenderedPageBreak/>
        <w:t>(</w:t>
      </w:r>
      <w:hyperlink r:id="rId8" w:tgtFrame="_blank" w:history="1">
        <w:r w:rsidRPr="00F32E7E">
          <w:rPr>
            <w:rFonts w:ascii="Cambria" w:hAnsi="Cambria"/>
            <w:lang w:eastAsia="ar-SA"/>
          </w:rPr>
          <w:t>www.otpadfbih.ba</w:t>
        </w:r>
      </w:hyperlink>
      <w:r w:rsidRPr="00F32E7E">
        <w:rPr>
          <w:rFonts w:ascii="Cambria" w:hAnsi="Cambria"/>
          <w:lang w:eastAsia="ar-SA"/>
        </w:rPr>
        <w:t>) i da dostavljaju izvještaje i podatke u informaci</w:t>
      </w:r>
      <w:r>
        <w:rPr>
          <w:rFonts w:ascii="Cambria" w:hAnsi="Cambria"/>
          <w:lang w:eastAsia="ar-SA"/>
        </w:rPr>
        <w:t>jski</w:t>
      </w:r>
      <w:r w:rsidRPr="00F32E7E">
        <w:rPr>
          <w:rFonts w:ascii="Cambria" w:hAnsi="Cambria"/>
          <w:lang w:eastAsia="ar-SA"/>
        </w:rPr>
        <w:t xml:space="preserve"> s</w:t>
      </w:r>
      <w:r>
        <w:rPr>
          <w:rFonts w:ascii="Cambria" w:hAnsi="Cambria"/>
          <w:lang w:eastAsia="ar-SA"/>
        </w:rPr>
        <w:t>ustav</w:t>
      </w:r>
      <w:r w:rsidRPr="00F32E7E">
        <w:rPr>
          <w:rFonts w:ascii="Cambria" w:hAnsi="Cambria"/>
          <w:lang w:eastAsia="ar-SA"/>
        </w:rPr>
        <w:t xml:space="preserve"> upravljanja otpadom. Podaci se u registar unose jednom mjesečno. </w:t>
      </w:r>
    </w:p>
    <w:p w14:paraId="52F3543A" w14:textId="77777777" w:rsidR="004430B5" w:rsidRPr="00AA23C8" w:rsidRDefault="004430B5" w:rsidP="00F13598">
      <w:pPr>
        <w:jc w:val="both"/>
        <w:rPr>
          <w:rFonts w:ascii="Cambria" w:hAnsi="Cambria"/>
        </w:rPr>
      </w:pPr>
    </w:p>
    <w:p w14:paraId="5BF31C18" w14:textId="77777777" w:rsidR="004430B5" w:rsidRPr="00800883" w:rsidRDefault="004430B5" w:rsidP="004430B5">
      <w:pPr>
        <w:ind w:left="360"/>
        <w:jc w:val="both"/>
        <w:rPr>
          <w:rFonts w:ascii="Cambria" w:hAnsi="Cambria"/>
          <w:i/>
          <w:lang w:val="bs-Latn-BA"/>
        </w:rPr>
      </w:pPr>
      <w:r w:rsidRPr="00800883">
        <w:rPr>
          <w:rFonts w:ascii="Cambria" w:hAnsi="Cambria"/>
          <w:i/>
          <w:lang w:val="bs-Latn-BA"/>
        </w:rPr>
        <w:t xml:space="preserve">5.1  Mjere </w:t>
      </w:r>
      <w:r>
        <w:rPr>
          <w:rFonts w:ascii="Cambria" w:hAnsi="Cambria"/>
          <w:i/>
          <w:lang w:val="bs-Latn-BA"/>
        </w:rPr>
        <w:t>za</w:t>
      </w:r>
      <w:r w:rsidRPr="00800883">
        <w:rPr>
          <w:rFonts w:ascii="Cambria" w:hAnsi="Cambria"/>
          <w:i/>
          <w:lang w:val="bs-Latn-BA"/>
        </w:rPr>
        <w:t xml:space="preserve"> s</w:t>
      </w:r>
      <w:r>
        <w:rPr>
          <w:rFonts w:ascii="Cambria" w:hAnsi="Cambria"/>
          <w:i/>
          <w:lang w:val="bs-Latn-BA"/>
        </w:rPr>
        <w:t>manjenje emisije u zrak</w:t>
      </w:r>
      <w:r w:rsidRPr="00800883">
        <w:rPr>
          <w:rFonts w:ascii="Cambria" w:hAnsi="Cambria"/>
          <w:i/>
          <w:lang w:val="bs-Latn-BA"/>
        </w:rPr>
        <w:t xml:space="preserve"> </w:t>
      </w:r>
    </w:p>
    <w:p w14:paraId="1889BB8F" w14:textId="77777777" w:rsidR="00C77E4E" w:rsidRPr="00A45795" w:rsidRDefault="004430B5" w:rsidP="00C25978">
      <w:pPr>
        <w:jc w:val="both"/>
        <w:rPr>
          <w:rFonts w:ascii="Cambria" w:hAnsi="Cambria"/>
        </w:rPr>
      </w:pPr>
      <w:r w:rsidRPr="00A45795">
        <w:rPr>
          <w:rFonts w:ascii="Cambria" w:hAnsi="Cambria"/>
        </w:rPr>
        <w:tab/>
        <w:t>Redovitim održavanjem i pravilnim rukovanjem opremom i uređajima ograničiti emisiju štetnih materija u atmosferu, na zakonsk</w:t>
      </w:r>
      <w:r w:rsidR="00A45795" w:rsidRPr="00A45795">
        <w:rPr>
          <w:rFonts w:ascii="Cambria" w:hAnsi="Cambria"/>
        </w:rPr>
        <w:t>i određenu</w:t>
      </w:r>
      <w:r w:rsidRPr="00A45795">
        <w:rPr>
          <w:rFonts w:ascii="Cambria" w:hAnsi="Cambria"/>
        </w:rPr>
        <w:t xml:space="preserve"> graničnu vrijednost.</w:t>
      </w:r>
    </w:p>
    <w:p w14:paraId="76ED1392" w14:textId="77777777" w:rsidR="004430B5" w:rsidRPr="004430B5" w:rsidRDefault="004430B5" w:rsidP="00C25978">
      <w:pPr>
        <w:jc w:val="both"/>
        <w:rPr>
          <w:rFonts w:ascii="Cambria" w:hAnsi="Cambria"/>
          <w:color w:val="C0504D" w:themeColor="accent2"/>
        </w:rPr>
      </w:pPr>
    </w:p>
    <w:p w14:paraId="0014B1D8" w14:textId="77777777" w:rsidR="00D1193B" w:rsidRPr="00800883" w:rsidRDefault="00291D30" w:rsidP="004430B5">
      <w:pPr>
        <w:ind w:firstLine="360"/>
        <w:jc w:val="both"/>
        <w:rPr>
          <w:rFonts w:ascii="Cambria" w:hAnsi="Cambria"/>
          <w:i/>
          <w:lang w:val="bs-Latn-BA"/>
        </w:rPr>
      </w:pPr>
      <w:r w:rsidRPr="00800883">
        <w:rPr>
          <w:rFonts w:ascii="Cambria" w:hAnsi="Cambria"/>
          <w:i/>
          <w:lang w:val="bs-Latn-BA"/>
        </w:rPr>
        <w:t>5.</w:t>
      </w:r>
      <w:r w:rsidR="004430B5">
        <w:rPr>
          <w:rFonts w:ascii="Cambria" w:hAnsi="Cambria"/>
          <w:i/>
          <w:lang w:val="bs-Latn-BA"/>
        </w:rPr>
        <w:t>2</w:t>
      </w:r>
      <w:r w:rsidRPr="00800883">
        <w:rPr>
          <w:rFonts w:ascii="Cambria" w:hAnsi="Cambria"/>
          <w:i/>
          <w:lang w:val="bs-Latn-BA"/>
        </w:rPr>
        <w:t xml:space="preserve">  </w:t>
      </w:r>
      <w:r w:rsidR="00800883" w:rsidRPr="00800883">
        <w:rPr>
          <w:rFonts w:ascii="Cambria" w:hAnsi="Cambria"/>
          <w:i/>
          <w:lang w:val="bs-Latn-BA"/>
        </w:rPr>
        <w:t xml:space="preserve">Mjere </w:t>
      </w:r>
      <w:r w:rsidR="00800883">
        <w:rPr>
          <w:rFonts w:ascii="Cambria" w:hAnsi="Cambria"/>
          <w:i/>
          <w:lang w:val="bs-Latn-BA"/>
        </w:rPr>
        <w:t>za</w:t>
      </w:r>
      <w:r w:rsidR="00800883" w:rsidRPr="00800883">
        <w:rPr>
          <w:rFonts w:ascii="Cambria" w:hAnsi="Cambria"/>
          <w:i/>
          <w:lang w:val="bs-Latn-BA"/>
        </w:rPr>
        <w:t xml:space="preserve"> sprječavanje i minimiziranje čvrstog otpada </w:t>
      </w:r>
    </w:p>
    <w:p w14:paraId="34F74ADD" w14:textId="77777777" w:rsidR="00800883" w:rsidRPr="00800883" w:rsidRDefault="00800883" w:rsidP="00800883">
      <w:pPr>
        <w:ind w:firstLine="708"/>
        <w:jc w:val="both"/>
        <w:rPr>
          <w:rFonts w:ascii="Cambria" w:hAnsi="Cambria"/>
        </w:rPr>
      </w:pPr>
      <w:r w:rsidRPr="00800883">
        <w:rPr>
          <w:rFonts w:ascii="Cambria" w:hAnsi="Cambria"/>
        </w:rPr>
        <w:t>Količina čvrstog otpada direktno ovisi od prometa koji se ostvaruje, odnosno od rada pogona. Preko 95% nastalog otpada uglavnom nasta</w:t>
      </w:r>
      <w:r>
        <w:rPr>
          <w:rFonts w:ascii="Cambria" w:hAnsi="Cambria"/>
        </w:rPr>
        <w:t>je</w:t>
      </w:r>
      <w:r w:rsidRPr="00800883">
        <w:rPr>
          <w:rFonts w:ascii="Cambria" w:hAnsi="Cambria"/>
        </w:rPr>
        <w:t xml:space="preserve"> od rada</w:t>
      </w:r>
      <w:r>
        <w:rPr>
          <w:rFonts w:ascii="Cambria" w:hAnsi="Cambria"/>
        </w:rPr>
        <w:t>,</w:t>
      </w:r>
      <w:r w:rsidRPr="00800883">
        <w:rPr>
          <w:rFonts w:ascii="Cambria" w:hAnsi="Cambria"/>
        </w:rPr>
        <w:t xml:space="preserve"> procesom kasacije velikih željeznih komada koj</w:t>
      </w:r>
      <w:r>
        <w:rPr>
          <w:rFonts w:ascii="Cambria" w:hAnsi="Cambria"/>
        </w:rPr>
        <w:t>i</w:t>
      </w:r>
      <w:r w:rsidRPr="00800883">
        <w:rPr>
          <w:rFonts w:ascii="Cambria" w:hAnsi="Cambria"/>
        </w:rPr>
        <w:t xml:space="preserve"> se </w:t>
      </w:r>
      <w:r>
        <w:rPr>
          <w:rFonts w:ascii="Cambria" w:hAnsi="Cambria"/>
        </w:rPr>
        <w:t xml:space="preserve">režu na manje komade. Sav otpad, </w:t>
      </w:r>
      <w:r w:rsidRPr="00800883">
        <w:rPr>
          <w:rFonts w:ascii="Cambria" w:hAnsi="Cambria"/>
        </w:rPr>
        <w:t>nakon otkupa i obrade</w:t>
      </w:r>
      <w:r>
        <w:rPr>
          <w:rFonts w:ascii="Cambria" w:hAnsi="Cambria"/>
        </w:rPr>
        <w:t>,</w:t>
      </w:r>
      <w:r w:rsidRPr="00800883">
        <w:rPr>
          <w:rFonts w:ascii="Cambria" w:hAnsi="Cambria"/>
        </w:rPr>
        <w:t xml:space="preserve"> odla</w:t>
      </w:r>
      <w:r>
        <w:rPr>
          <w:rFonts w:ascii="Cambria" w:hAnsi="Cambria"/>
        </w:rPr>
        <w:t>gati</w:t>
      </w:r>
      <w:r w:rsidRPr="00800883">
        <w:rPr>
          <w:rFonts w:ascii="Cambria" w:hAnsi="Cambria"/>
        </w:rPr>
        <w:t xml:space="preserve"> i transportira</w:t>
      </w:r>
      <w:r>
        <w:rPr>
          <w:rFonts w:ascii="Cambria" w:hAnsi="Cambria"/>
        </w:rPr>
        <w:t>ti</w:t>
      </w:r>
      <w:r w:rsidRPr="00800883">
        <w:rPr>
          <w:rFonts w:ascii="Cambria" w:hAnsi="Cambria"/>
        </w:rPr>
        <w:t xml:space="preserve"> do PJ Zenica. Komunalni otpad koji nastaje</w:t>
      </w:r>
      <w:r>
        <w:rPr>
          <w:rFonts w:ascii="Cambria" w:hAnsi="Cambria"/>
        </w:rPr>
        <w:t>,</w:t>
      </w:r>
      <w:r w:rsidRPr="00800883">
        <w:rPr>
          <w:rFonts w:ascii="Cambria" w:hAnsi="Cambria"/>
        </w:rPr>
        <w:t xml:space="preserve"> sakuplja</w:t>
      </w:r>
      <w:r>
        <w:rPr>
          <w:rFonts w:ascii="Cambria" w:hAnsi="Cambria"/>
        </w:rPr>
        <w:t>ti</w:t>
      </w:r>
      <w:r w:rsidRPr="00800883">
        <w:rPr>
          <w:rFonts w:ascii="Cambria" w:hAnsi="Cambria"/>
        </w:rPr>
        <w:t xml:space="preserve"> u za to predviđene kontejnere</w:t>
      </w:r>
      <w:r>
        <w:rPr>
          <w:rFonts w:ascii="Cambria" w:hAnsi="Cambria"/>
        </w:rPr>
        <w:t>,</w:t>
      </w:r>
      <w:r w:rsidRPr="00800883">
        <w:rPr>
          <w:rFonts w:ascii="Cambria" w:hAnsi="Cambria"/>
        </w:rPr>
        <w:t xml:space="preserve"> koje komunalna služba </w:t>
      </w:r>
      <w:r>
        <w:rPr>
          <w:rFonts w:ascii="Cambria" w:hAnsi="Cambria"/>
        </w:rPr>
        <w:t xml:space="preserve">odlaže i </w:t>
      </w:r>
      <w:r w:rsidRPr="00800883">
        <w:rPr>
          <w:rFonts w:ascii="Cambria" w:hAnsi="Cambria"/>
        </w:rPr>
        <w:t xml:space="preserve">odvozi </w:t>
      </w:r>
      <w:r>
        <w:rPr>
          <w:rFonts w:ascii="Cambria" w:hAnsi="Cambria"/>
        </w:rPr>
        <w:t>na gradsku deponiju</w:t>
      </w:r>
      <w:r w:rsidRPr="00800883">
        <w:rPr>
          <w:rFonts w:ascii="Cambria" w:hAnsi="Cambria"/>
        </w:rPr>
        <w:t>.</w:t>
      </w:r>
    </w:p>
    <w:p w14:paraId="0DFFDE40" w14:textId="77777777" w:rsidR="00E801E6" w:rsidRDefault="00E801E6" w:rsidP="00E80759">
      <w:pPr>
        <w:jc w:val="both"/>
        <w:rPr>
          <w:rFonts w:ascii="Cambria" w:hAnsi="Cambria"/>
        </w:rPr>
      </w:pPr>
    </w:p>
    <w:p w14:paraId="2BFDF5D3" w14:textId="77777777" w:rsidR="002B50EA" w:rsidRPr="004430B5" w:rsidRDefault="00291D30" w:rsidP="004430B5">
      <w:pPr>
        <w:ind w:firstLine="360"/>
        <w:jc w:val="both"/>
        <w:rPr>
          <w:rFonts w:ascii="Cambria" w:hAnsi="Cambria"/>
          <w:i/>
          <w:lang w:val="bs-Latn-BA"/>
        </w:rPr>
      </w:pPr>
      <w:r w:rsidRPr="004430B5">
        <w:rPr>
          <w:rFonts w:ascii="Cambria" w:hAnsi="Cambria"/>
          <w:i/>
          <w:lang w:val="bs-Latn-BA"/>
        </w:rPr>
        <w:t xml:space="preserve">5.3  </w:t>
      </w:r>
      <w:r w:rsidR="004430B5">
        <w:rPr>
          <w:rFonts w:ascii="Cambria" w:hAnsi="Cambria"/>
          <w:i/>
          <w:lang w:val="bs-Latn-BA"/>
        </w:rPr>
        <w:t xml:space="preserve">Mjere </w:t>
      </w:r>
      <w:r w:rsidR="00161459" w:rsidRPr="004430B5">
        <w:rPr>
          <w:rFonts w:ascii="Cambria" w:hAnsi="Cambria"/>
          <w:i/>
          <w:lang w:val="bs-Latn-BA"/>
        </w:rPr>
        <w:t xml:space="preserve"> </w:t>
      </w:r>
      <w:r w:rsidR="002B50EA" w:rsidRPr="004430B5">
        <w:rPr>
          <w:rFonts w:ascii="Cambria" w:hAnsi="Cambria"/>
          <w:i/>
          <w:lang w:val="bs-Latn-BA"/>
        </w:rPr>
        <w:t xml:space="preserve">za sprječavanje i minimiziranje </w:t>
      </w:r>
      <w:r w:rsidR="004430B5">
        <w:rPr>
          <w:rFonts w:ascii="Cambria" w:hAnsi="Cambria"/>
          <w:i/>
          <w:lang w:val="bs-Latn-BA"/>
        </w:rPr>
        <w:t>otpadne</w:t>
      </w:r>
      <w:r w:rsidR="002B50EA" w:rsidRPr="004430B5">
        <w:rPr>
          <w:rFonts w:ascii="Cambria" w:hAnsi="Cambria"/>
          <w:i/>
          <w:lang w:val="bs-Latn-BA"/>
        </w:rPr>
        <w:t xml:space="preserve"> vod</w:t>
      </w:r>
      <w:r w:rsidR="004430B5">
        <w:rPr>
          <w:rFonts w:ascii="Cambria" w:hAnsi="Cambria"/>
          <w:i/>
          <w:lang w:val="bs-Latn-BA"/>
        </w:rPr>
        <w:t>e</w:t>
      </w:r>
    </w:p>
    <w:p w14:paraId="48CC5873" w14:textId="0D149014" w:rsidR="004430B5" w:rsidRDefault="004430B5" w:rsidP="004430B5">
      <w:pPr>
        <w:ind w:firstLine="708"/>
        <w:jc w:val="both"/>
        <w:rPr>
          <w:rFonts w:ascii="Cambria" w:hAnsi="Cambria"/>
        </w:rPr>
      </w:pPr>
      <w:r w:rsidRPr="004430B5">
        <w:rPr>
          <w:rFonts w:ascii="Cambria" w:hAnsi="Cambria"/>
        </w:rPr>
        <w:t xml:space="preserve">Čišćenje radnih i manipulativnih površina vršiti suhim postupkom s upotrebom minimalne količine vode. Za prikupljanje </w:t>
      </w:r>
      <w:proofErr w:type="spellStart"/>
      <w:r w:rsidRPr="004430B5">
        <w:rPr>
          <w:rFonts w:ascii="Cambria" w:hAnsi="Cambria"/>
        </w:rPr>
        <w:t>zauljenih</w:t>
      </w:r>
      <w:proofErr w:type="spellEnd"/>
      <w:r>
        <w:rPr>
          <w:rFonts w:ascii="Cambria" w:hAnsi="Cambria"/>
        </w:rPr>
        <w:t>,</w:t>
      </w:r>
      <w:r w:rsidRPr="004430B5">
        <w:rPr>
          <w:rFonts w:ascii="Cambria" w:hAnsi="Cambria"/>
        </w:rPr>
        <w:t xml:space="preserve"> oborinskih voda s manipulativnih i </w:t>
      </w:r>
      <w:r>
        <w:rPr>
          <w:rFonts w:ascii="Cambria" w:hAnsi="Cambria"/>
        </w:rPr>
        <w:t>prometnih</w:t>
      </w:r>
      <w:r w:rsidRPr="004430B5">
        <w:rPr>
          <w:rFonts w:ascii="Cambria" w:hAnsi="Cambria"/>
        </w:rPr>
        <w:t xml:space="preserve"> površina izgra</w:t>
      </w:r>
      <w:r>
        <w:rPr>
          <w:rFonts w:ascii="Cambria" w:hAnsi="Cambria"/>
        </w:rPr>
        <w:t>diti</w:t>
      </w:r>
      <w:r w:rsidRPr="004430B5">
        <w:rPr>
          <w:rFonts w:ascii="Cambria" w:hAnsi="Cambria"/>
        </w:rPr>
        <w:t xml:space="preserve"> separator masti i ulja, nakon čega će se prečišćena voda odvoditi u gradsku kanalizaci</w:t>
      </w:r>
      <w:r>
        <w:rPr>
          <w:rFonts w:ascii="Cambria" w:hAnsi="Cambria"/>
        </w:rPr>
        <w:t>jsku</w:t>
      </w:r>
      <w:r w:rsidRPr="004430B5">
        <w:rPr>
          <w:rFonts w:ascii="Cambria" w:hAnsi="Cambria"/>
        </w:rPr>
        <w:t xml:space="preserve"> mrežu. </w:t>
      </w:r>
      <w:r>
        <w:rPr>
          <w:rFonts w:ascii="Cambria" w:hAnsi="Cambria"/>
        </w:rPr>
        <w:t>Č</w:t>
      </w:r>
      <w:r w:rsidRPr="004430B5">
        <w:rPr>
          <w:rFonts w:ascii="Cambria" w:hAnsi="Cambria"/>
        </w:rPr>
        <w:t xml:space="preserve">išćenje i odvoz </w:t>
      </w:r>
      <w:proofErr w:type="spellStart"/>
      <w:r w:rsidRPr="004430B5">
        <w:rPr>
          <w:rFonts w:ascii="Cambria" w:hAnsi="Cambria"/>
        </w:rPr>
        <w:t>zauljene</w:t>
      </w:r>
      <w:proofErr w:type="spellEnd"/>
      <w:r w:rsidRPr="004430B5">
        <w:rPr>
          <w:rFonts w:ascii="Cambria" w:hAnsi="Cambria"/>
        </w:rPr>
        <w:t xml:space="preserve"> vode iz separatora vršiti putem </w:t>
      </w:r>
      <w:proofErr w:type="spellStart"/>
      <w:r w:rsidRPr="004430B5">
        <w:rPr>
          <w:rFonts w:ascii="Cambria" w:hAnsi="Cambria"/>
        </w:rPr>
        <w:t>ovla</w:t>
      </w:r>
      <w:r w:rsidR="00B13930">
        <w:rPr>
          <w:rFonts w:ascii="Cambria" w:hAnsi="Cambria"/>
        </w:rPr>
        <w:t>šć</w:t>
      </w:r>
      <w:r w:rsidRPr="004430B5">
        <w:rPr>
          <w:rFonts w:ascii="Cambria" w:hAnsi="Cambria"/>
        </w:rPr>
        <w:t>ene</w:t>
      </w:r>
      <w:proofErr w:type="spellEnd"/>
      <w:r w:rsidRPr="004430B5">
        <w:rPr>
          <w:rFonts w:ascii="Cambria" w:hAnsi="Cambria"/>
        </w:rPr>
        <w:t xml:space="preserve"> firme za zbrinjavanje opasnog otpada. </w:t>
      </w:r>
    </w:p>
    <w:p w14:paraId="626A017A" w14:textId="3739A9BC" w:rsidR="00263546" w:rsidRPr="004430B5" w:rsidRDefault="00263546" w:rsidP="004430B5">
      <w:pPr>
        <w:ind w:firstLine="708"/>
        <w:jc w:val="both"/>
        <w:rPr>
          <w:rFonts w:ascii="Cambria" w:hAnsi="Cambria"/>
        </w:rPr>
      </w:pPr>
      <w:r>
        <w:rPr>
          <w:rFonts w:ascii="Cambria" w:hAnsi="Cambria"/>
        </w:rPr>
        <w:t>Operator „C.I.B.O.S.“ d.o.o. PJ Novi Travnik je obvezan da se pridržava mjera i uvjeta koji su mu propisani odredbama Rješenja o vodnoj dozvoli, broj UP-I/2</w:t>
      </w:r>
      <w:r w:rsidR="00C36C5D">
        <w:rPr>
          <w:rFonts w:ascii="Cambria" w:hAnsi="Cambria"/>
        </w:rPr>
        <w:t>1</w:t>
      </w:r>
      <w:r>
        <w:rPr>
          <w:rFonts w:ascii="Cambria" w:hAnsi="Cambria"/>
        </w:rPr>
        <w:t>-3-40-</w:t>
      </w:r>
      <w:r w:rsidR="00C36C5D">
        <w:rPr>
          <w:rFonts w:ascii="Cambria" w:hAnsi="Cambria"/>
        </w:rPr>
        <w:t>19</w:t>
      </w:r>
      <w:r>
        <w:rPr>
          <w:rFonts w:ascii="Cambria" w:hAnsi="Cambria"/>
        </w:rPr>
        <w:t>3-5/</w:t>
      </w:r>
      <w:r w:rsidR="00C36C5D">
        <w:rPr>
          <w:rFonts w:ascii="Cambria" w:hAnsi="Cambria"/>
        </w:rPr>
        <w:t>23</w:t>
      </w:r>
      <w:r>
        <w:rPr>
          <w:rFonts w:ascii="Cambria" w:hAnsi="Cambria"/>
        </w:rPr>
        <w:t xml:space="preserve">, od </w:t>
      </w:r>
      <w:r w:rsidR="00C36C5D">
        <w:rPr>
          <w:rFonts w:ascii="Cambria" w:hAnsi="Cambria"/>
        </w:rPr>
        <w:t>15</w:t>
      </w:r>
      <w:r>
        <w:rPr>
          <w:rFonts w:ascii="Cambria" w:hAnsi="Cambria"/>
        </w:rPr>
        <w:t>.0</w:t>
      </w:r>
      <w:r w:rsidR="00C36C5D">
        <w:rPr>
          <w:rFonts w:ascii="Cambria" w:hAnsi="Cambria"/>
        </w:rPr>
        <w:t>6</w:t>
      </w:r>
      <w:r>
        <w:rPr>
          <w:rFonts w:ascii="Cambria" w:hAnsi="Cambria"/>
        </w:rPr>
        <w:t>.20</w:t>
      </w:r>
      <w:r w:rsidR="00C36C5D">
        <w:rPr>
          <w:rFonts w:ascii="Cambria" w:hAnsi="Cambria"/>
        </w:rPr>
        <w:t>23</w:t>
      </w:r>
      <w:r>
        <w:rPr>
          <w:rFonts w:ascii="Cambria" w:hAnsi="Cambria"/>
        </w:rPr>
        <w:t>., izdanog od AVP Sava.</w:t>
      </w:r>
    </w:p>
    <w:p w14:paraId="17C78D06" w14:textId="77777777" w:rsidR="00500175" w:rsidRPr="00AA23C8" w:rsidRDefault="00500175" w:rsidP="00E80759">
      <w:pPr>
        <w:jc w:val="both"/>
        <w:rPr>
          <w:rFonts w:ascii="Cambria" w:hAnsi="Cambria"/>
        </w:rPr>
      </w:pPr>
    </w:p>
    <w:p w14:paraId="5D79E1A4" w14:textId="77777777" w:rsidR="00194904" w:rsidRDefault="00194904" w:rsidP="00194904">
      <w:pPr>
        <w:ind w:firstLine="360"/>
        <w:jc w:val="both"/>
        <w:rPr>
          <w:rFonts w:ascii="Cambria" w:hAnsi="Cambria"/>
          <w:i/>
          <w:lang w:val="bs-Latn-BA"/>
        </w:rPr>
      </w:pPr>
      <w:r w:rsidRPr="004430B5">
        <w:rPr>
          <w:rFonts w:ascii="Cambria" w:hAnsi="Cambria"/>
          <w:i/>
          <w:lang w:val="bs-Latn-BA"/>
        </w:rPr>
        <w:t>5.</w:t>
      </w:r>
      <w:r>
        <w:rPr>
          <w:rFonts w:ascii="Cambria" w:hAnsi="Cambria"/>
          <w:i/>
          <w:lang w:val="bs-Latn-BA"/>
        </w:rPr>
        <w:t>4</w:t>
      </w:r>
      <w:r w:rsidRPr="004430B5">
        <w:rPr>
          <w:rFonts w:ascii="Cambria" w:hAnsi="Cambria"/>
          <w:i/>
          <w:lang w:val="bs-Latn-BA"/>
        </w:rPr>
        <w:t xml:space="preserve">  </w:t>
      </w:r>
      <w:r>
        <w:rPr>
          <w:rFonts w:ascii="Cambria" w:hAnsi="Cambria"/>
          <w:i/>
          <w:lang w:val="bs-Latn-BA"/>
        </w:rPr>
        <w:t xml:space="preserve">Mjere </w:t>
      </w:r>
      <w:r w:rsidR="00C43845">
        <w:rPr>
          <w:rFonts w:ascii="Cambria" w:hAnsi="Cambria"/>
          <w:i/>
          <w:lang w:val="bs-Latn-BA"/>
        </w:rPr>
        <w:t>prevencije i smanjenja</w:t>
      </w:r>
      <w:r>
        <w:rPr>
          <w:rFonts w:ascii="Cambria" w:hAnsi="Cambria"/>
          <w:i/>
          <w:lang w:val="bs-Latn-BA"/>
        </w:rPr>
        <w:t xml:space="preserve"> buke</w:t>
      </w:r>
    </w:p>
    <w:p w14:paraId="27D22ED7" w14:textId="4EB06C3C" w:rsidR="00715670" w:rsidRDefault="009E4552" w:rsidP="00B66A73">
      <w:pPr>
        <w:jc w:val="both"/>
        <w:rPr>
          <w:rFonts w:ascii="Cambria" w:hAnsi="Cambria"/>
        </w:rPr>
      </w:pPr>
      <w:r w:rsidRPr="00AA23C8">
        <w:rPr>
          <w:rFonts w:ascii="Cambria" w:hAnsi="Cambria"/>
          <w:lang w:val="bs-Latn-BA"/>
        </w:rPr>
        <w:t xml:space="preserve">          </w:t>
      </w:r>
      <w:r w:rsidR="00C77E4E" w:rsidRPr="00AA23C8">
        <w:rPr>
          <w:rFonts w:ascii="Cambria" w:hAnsi="Cambria"/>
          <w:color w:val="FF0000"/>
          <w:lang w:val="bs-Latn-BA"/>
        </w:rPr>
        <w:tab/>
      </w:r>
      <w:r w:rsidR="0065469E" w:rsidRPr="00AA23C8">
        <w:rPr>
          <w:rFonts w:ascii="Cambria" w:hAnsi="Cambria"/>
        </w:rPr>
        <w:t>Osigurati svakodnevno provođenje svih raspoloživih mjera za smanjivanje intenziteta buke</w:t>
      </w:r>
      <w:r w:rsidR="00194904">
        <w:rPr>
          <w:rFonts w:ascii="Cambria" w:hAnsi="Cambria"/>
        </w:rPr>
        <w:t>;</w:t>
      </w:r>
      <w:r w:rsidR="0065469E" w:rsidRPr="00AA23C8">
        <w:rPr>
          <w:rFonts w:ascii="Cambria" w:hAnsi="Cambria"/>
        </w:rPr>
        <w:t xml:space="preserve"> kroz aktivnosti</w:t>
      </w:r>
      <w:r w:rsidR="002C47B6" w:rsidRPr="00AA23C8">
        <w:rPr>
          <w:rFonts w:ascii="Cambria" w:hAnsi="Cambria"/>
        </w:rPr>
        <w:t xml:space="preserve"> </w:t>
      </w:r>
      <w:r w:rsidR="0065469E" w:rsidRPr="00AA23C8">
        <w:rPr>
          <w:rFonts w:ascii="Cambria" w:hAnsi="Cambria"/>
        </w:rPr>
        <w:t>redovito</w:t>
      </w:r>
      <w:r w:rsidR="00520DFD" w:rsidRPr="00AA23C8">
        <w:rPr>
          <w:rFonts w:ascii="Cambria" w:hAnsi="Cambria"/>
        </w:rPr>
        <w:t>g</w:t>
      </w:r>
      <w:r w:rsidR="0065469E" w:rsidRPr="00AA23C8">
        <w:rPr>
          <w:rFonts w:ascii="Cambria" w:hAnsi="Cambria"/>
        </w:rPr>
        <w:t xml:space="preserve"> </w:t>
      </w:r>
      <w:r w:rsidR="00520DFD" w:rsidRPr="00AA23C8">
        <w:rPr>
          <w:rFonts w:ascii="Cambria" w:hAnsi="Cambria"/>
        </w:rPr>
        <w:t xml:space="preserve">održavanja strojeva i opreme, </w:t>
      </w:r>
      <w:r w:rsidR="0082719B" w:rsidRPr="00AA23C8">
        <w:rPr>
          <w:rFonts w:ascii="Cambria" w:hAnsi="Cambria"/>
        </w:rPr>
        <w:t xml:space="preserve">ograničenjem brzine transportnih vozila, </w:t>
      </w:r>
      <w:r w:rsidR="00194904">
        <w:rPr>
          <w:rFonts w:ascii="Cambria" w:hAnsi="Cambria"/>
          <w:lang w:val="bs-Latn-BA"/>
        </w:rPr>
        <w:t>zvučnom izolacijom opreme koja pri radu stvara buku (</w:t>
      </w:r>
      <w:r w:rsidR="00194904">
        <w:rPr>
          <w:rFonts w:ascii="Cambria" w:hAnsi="Cambria"/>
        </w:rPr>
        <w:t>planirati</w:t>
      </w:r>
      <w:r w:rsidR="00194904" w:rsidRPr="00AA23C8">
        <w:rPr>
          <w:rFonts w:ascii="Cambria" w:hAnsi="Cambria"/>
        </w:rPr>
        <w:t xml:space="preserve"> postavljanje prirodnih ili umjetnih barijera</w:t>
      </w:r>
      <w:r w:rsidR="00194904">
        <w:rPr>
          <w:rFonts w:ascii="Cambria" w:hAnsi="Cambria"/>
        </w:rPr>
        <w:t>) i</w:t>
      </w:r>
      <w:r w:rsidR="00194904" w:rsidRPr="00AA23C8">
        <w:rPr>
          <w:rFonts w:ascii="Cambria" w:hAnsi="Cambria"/>
        </w:rPr>
        <w:t xml:space="preserve"> </w:t>
      </w:r>
      <w:r w:rsidR="00194904">
        <w:rPr>
          <w:rFonts w:ascii="Cambria" w:hAnsi="Cambria"/>
        </w:rPr>
        <w:t>dobr</w:t>
      </w:r>
      <w:r w:rsidR="00C05272">
        <w:rPr>
          <w:rFonts w:ascii="Cambria" w:hAnsi="Cambria"/>
        </w:rPr>
        <w:t>im</w:t>
      </w:r>
      <w:r w:rsidR="00194904">
        <w:rPr>
          <w:rFonts w:ascii="Cambria" w:hAnsi="Cambria"/>
        </w:rPr>
        <w:t xml:space="preserve"> gazdovanj</w:t>
      </w:r>
      <w:r w:rsidR="00C05272">
        <w:rPr>
          <w:rFonts w:ascii="Cambria" w:hAnsi="Cambria"/>
        </w:rPr>
        <w:t>em</w:t>
      </w:r>
      <w:r w:rsidR="00194904">
        <w:rPr>
          <w:rFonts w:ascii="Cambria" w:hAnsi="Cambria"/>
        </w:rPr>
        <w:t xml:space="preserve"> procesom</w:t>
      </w:r>
      <w:r w:rsidR="00A01C01" w:rsidRPr="00AA23C8">
        <w:rPr>
          <w:rFonts w:ascii="Cambria" w:hAnsi="Cambria"/>
        </w:rPr>
        <w:t xml:space="preserve">. Pridržavati se mjera i rokova propisanih </w:t>
      </w:r>
      <w:r w:rsidR="00B13930">
        <w:rPr>
          <w:rFonts w:ascii="Cambria" w:hAnsi="Cambria"/>
        </w:rPr>
        <w:t xml:space="preserve">u </w:t>
      </w:r>
      <w:r w:rsidR="00C05272">
        <w:rPr>
          <w:rFonts w:ascii="Cambria" w:hAnsi="Cambria"/>
        </w:rPr>
        <w:t>Zahtjev</w:t>
      </w:r>
      <w:r w:rsidR="00B13930">
        <w:rPr>
          <w:rFonts w:ascii="Cambria" w:hAnsi="Cambria"/>
        </w:rPr>
        <w:t>u</w:t>
      </w:r>
      <w:r w:rsidR="00C05272">
        <w:rPr>
          <w:rFonts w:ascii="Cambria" w:hAnsi="Cambria"/>
        </w:rPr>
        <w:t xml:space="preserve"> za obnovu </w:t>
      </w:r>
      <w:r w:rsidR="002C47B6" w:rsidRPr="00AA23C8">
        <w:rPr>
          <w:rFonts w:ascii="Cambria" w:hAnsi="Cambria"/>
        </w:rPr>
        <w:t>okoliš</w:t>
      </w:r>
      <w:r w:rsidR="00C05272">
        <w:rPr>
          <w:rFonts w:ascii="Cambria" w:hAnsi="Cambria"/>
        </w:rPr>
        <w:t>ne dozvole</w:t>
      </w:r>
      <w:r w:rsidRPr="00AA23C8">
        <w:rPr>
          <w:rFonts w:ascii="Cambria" w:hAnsi="Cambria"/>
        </w:rPr>
        <w:t>,</w:t>
      </w:r>
      <w:r w:rsidR="00A01C01" w:rsidRPr="00AA23C8">
        <w:rPr>
          <w:rFonts w:ascii="Cambria" w:hAnsi="Cambria"/>
        </w:rPr>
        <w:t xml:space="preserve"> u dijelu </w:t>
      </w:r>
      <w:r w:rsidRPr="00AA23C8">
        <w:rPr>
          <w:rFonts w:ascii="Cambria" w:hAnsi="Cambria"/>
        </w:rPr>
        <w:t>opisanih</w:t>
      </w:r>
      <w:r w:rsidR="00A01C01" w:rsidRPr="00AA23C8">
        <w:rPr>
          <w:rFonts w:ascii="Cambria" w:hAnsi="Cambria"/>
        </w:rPr>
        <w:t xml:space="preserve"> mjera i potrebnih akcija.</w:t>
      </w:r>
    </w:p>
    <w:p w14:paraId="455BB4EA" w14:textId="77777777" w:rsidR="00C43845" w:rsidRPr="00AA23C8" w:rsidRDefault="00C43845" w:rsidP="00B66A73">
      <w:pPr>
        <w:jc w:val="both"/>
        <w:rPr>
          <w:rFonts w:ascii="Cambria" w:hAnsi="Cambria"/>
        </w:rPr>
      </w:pPr>
    </w:p>
    <w:p w14:paraId="6A38416F" w14:textId="77777777" w:rsidR="00C43845" w:rsidRDefault="00C43845" w:rsidP="00C43845">
      <w:pPr>
        <w:ind w:firstLine="360"/>
        <w:jc w:val="both"/>
        <w:rPr>
          <w:rFonts w:ascii="Cambria" w:hAnsi="Cambria"/>
          <w:i/>
          <w:lang w:val="bs-Latn-BA"/>
        </w:rPr>
      </w:pPr>
      <w:r w:rsidRPr="004430B5">
        <w:rPr>
          <w:rFonts w:ascii="Cambria" w:hAnsi="Cambria"/>
          <w:i/>
          <w:lang w:val="bs-Latn-BA"/>
        </w:rPr>
        <w:t>5.</w:t>
      </w:r>
      <w:r>
        <w:rPr>
          <w:rFonts w:ascii="Cambria" w:hAnsi="Cambria"/>
          <w:i/>
          <w:lang w:val="bs-Latn-BA"/>
        </w:rPr>
        <w:t>5</w:t>
      </w:r>
      <w:r w:rsidRPr="004430B5">
        <w:rPr>
          <w:rFonts w:ascii="Cambria" w:hAnsi="Cambria"/>
          <w:i/>
          <w:lang w:val="bs-Latn-BA"/>
        </w:rPr>
        <w:t xml:space="preserve">  </w:t>
      </w:r>
      <w:r>
        <w:rPr>
          <w:rFonts w:ascii="Cambria" w:hAnsi="Cambria"/>
          <w:i/>
          <w:lang w:val="bs-Latn-BA"/>
        </w:rPr>
        <w:t>Povrat korisnog materijala iz otpada</w:t>
      </w:r>
    </w:p>
    <w:p w14:paraId="0B3323A8" w14:textId="77777777" w:rsidR="00C43845" w:rsidRDefault="00C43845" w:rsidP="00C43845">
      <w:pPr>
        <w:ind w:firstLine="708"/>
        <w:jc w:val="both"/>
        <w:rPr>
          <w:rFonts w:ascii="Cambria" w:hAnsi="Cambria"/>
          <w:lang w:val="bs-Latn-BA"/>
        </w:rPr>
      </w:pPr>
      <w:r w:rsidRPr="00C43845">
        <w:rPr>
          <w:rFonts w:ascii="Cambria" w:hAnsi="Cambria"/>
          <w:lang w:val="bs-Latn-BA"/>
        </w:rPr>
        <w:t>Čvrste otpadne materije, prije svega otpadni metal</w:t>
      </w:r>
      <w:r>
        <w:rPr>
          <w:rFonts w:ascii="Cambria" w:hAnsi="Cambria"/>
          <w:lang w:val="bs-Latn-BA"/>
        </w:rPr>
        <w:t xml:space="preserve"> </w:t>
      </w:r>
      <w:r w:rsidRPr="00C43845">
        <w:rPr>
          <w:rFonts w:ascii="Cambria" w:hAnsi="Cambria"/>
          <w:lang w:val="bs-Latn-BA"/>
        </w:rPr>
        <w:t>i</w:t>
      </w:r>
      <w:r>
        <w:rPr>
          <w:rFonts w:ascii="Cambria" w:hAnsi="Cambria"/>
          <w:lang w:val="bs-Latn-BA"/>
        </w:rPr>
        <w:t xml:space="preserve"> plastika,</w:t>
      </w:r>
      <w:r w:rsidRPr="00C43845">
        <w:rPr>
          <w:rFonts w:ascii="Cambria" w:hAnsi="Cambria"/>
          <w:lang w:val="bs-Latn-BA"/>
        </w:rPr>
        <w:t xml:space="preserve"> mogu se reciklirati, te vrši</w:t>
      </w:r>
      <w:r>
        <w:rPr>
          <w:rFonts w:ascii="Cambria" w:hAnsi="Cambria"/>
          <w:lang w:val="bs-Latn-BA"/>
        </w:rPr>
        <w:t>ti</w:t>
      </w:r>
      <w:r w:rsidRPr="00C43845">
        <w:rPr>
          <w:rFonts w:ascii="Cambria" w:hAnsi="Cambria"/>
          <w:lang w:val="bs-Latn-BA"/>
        </w:rPr>
        <w:t xml:space="preserve"> prikupljanje i razdvajanje ovog otpada. Cilj poduzeća </w:t>
      </w:r>
      <w:r>
        <w:rPr>
          <w:rFonts w:ascii="Cambria" w:hAnsi="Cambria"/>
          <w:lang w:val="bs-Latn-BA"/>
        </w:rPr>
        <w:t>treba biti</w:t>
      </w:r>
      <w:r w:rsidRPr="00C43845">
        <w:rPr>
          <w:rFonts w:ascii="Cambria" w:hAnsi="Cambria"/>
          <w:lang w:val="bs-Latn-BA"/>
        </w:rPr>
        <w:t xml:space="preserve"> da sav prikupljeni otp</w:t>
      </w:r>
      <w:r>
        <w:rPr>
          <w:rFonts w:ascii="Cambria" w:hAnsi="Cambria"/>
          <w:lang w:val="bs-Latn-BA"/>
        </w:rPr>
        <w:t xml:space="preserve">ad </w:t>
      </w:r>
      <w:r w:rsidRPr="00C43845">
        <w:rPr>
          <w:rFonts w:ascii="Cambria" w:hAnsi="Cambria"/>
          <w:lang w:val="bs-Latn-BA"/>
        </w:rPr>
        <w:t>šalj</w:t>
      </w:r>
      <w:r>
        <w:rPr>
          <w:rFonts w:ascii="Cambria" w:hAnsi="Cambria"/>
          <w:lang w:val="bs-Latn-BA"/>
        </w:rPr>
        <w:t>u</w:t>
      </w:r>
      <w:r w:rsidRPr="00C43845">
        <w:rPr>
          <w:rFonts w:ascii="Cambria" w:hAnsi="Cambria"/>
          <w:lang w:val="bs-Latn-BA"/>
        </w:rPr>
        <w:t xml:space="preserve"> na dalj</w:t>
      </w:r>
      <w:r>
        <w:rPr>
          <w:rFonts w:ascii="Cambria" w:hAnsi="Cambria"/>
          <w:lang w:val="bs-Latn-BA"/>
        </w:rPr>
        <w:t>nju</w:t>
      </w:r>
      <w:r w:rsidRPr="00C43845">
        <w:rPr>
          <w:rFonts w:ascii="Cambria" w:hAnsi="Cambria"/>
          <w:lang w:val="bs-Latn-BA"/>
        </w:rPr>
        <w:t xml:space="preserve"> obradu i upotrebu</w:t>
      </w:r>
      <w:r>
        <w:rPr>
          <w:rFonts w:ascii="Cambria" w:hAnsi="Cambria"/>
          <w:lang w:val="bs-Latn-BA"/>
        </w:rPr>
        <w:t xml:space="preserve"> </w:t>
      </w:r>
      <w:r w:rsidRPr="00C43845">
        <w:rPr>
          <w:rFonts w:ascii="Cambria" w:hAnsi="Cambria"/>
          <w:lang w:val="bs-Latn-BA"/>
        </w:rPr>
        <w:t>-</w:t>
      </w:r>
      <w:r>
        <w:rPr>
          <w:rFonts w:ascii="Cambria" w:hAnsi="Cambria"/>
          <w:lang w:val="bs-Latn-BA"/>
        </w:rPr>
        <w:t xml:space="preserve"> </w:t>
      </w:r>
      <w:r w:rsidRPr="00C43845">
        <w:rPr>
          <w:rFonts w:ascii="Cambria" w:hAnsi="Cambria"/>
          <w:lang w:val="bs-Latn-BA"/>
        </w:rPr>
        <w:t>recikliranje.</w:t>
      </w:r>
    </w:p>
    <w:p w14:paraId="43EB9FD3" w14:textId="77777777" w:rsidR="008C3A57" w:rsidRPr="00C43845" w:rsidRDefault="008C3A57" w:rsidP="00C43845">
      <w:pPr>
        <w:ind w:firstLine="708"/>
        <w:jc w:val="both"/>
        <w:rPr>
          <w:rFonts w:ascii="Cambria" w:hAnsi="Cambria"/>
          <w:lang w:val="bs-Latn-BA"/>
        </w:rPr>
      </w:pPr>
    </w:p>
    <w:p w14:paraId="415F398B" w14:textId="77777777" w:rsidR="00810A04" w:rsidRPr="005846FD" w:rsidRDefault="00164D31" w:rsidP="002053E1">
      <w:pPr>
        <w:numPr>
          <w:ilvl w:val="0"/>
          <w:numId w:val="1"/>
        </w:numPr>
        <w:jc w:val="both"/>
        <w:rPr>
          <w:rFonts w:ascii="Cambria" w:hAnsi="Cambria"/>
          <w:i/>
          <w:lang w:val="bs-Latn-BA"/>
        </w:rPr>
      </w:pPr>
      <w:r w:rsidRPr="005846FD">
        <w:rPr>
          <w:rFonts w:ascii="Cambria" w:hAnsi="Cambria"/>
          <w:i/>
          <w:lang w:val="bs-Latn-BA"/>
        </w:rPr>
        <w:t>Planirane m</w:t>
      </w:r>
      <w:r w:rsidR="00810A04" w:rsidRPr="005846FD">
        <w:rPr>
          <w:rFonts w:ascii="Cambria" w:hAnsi="Cambria"/>
          <w:i/>
          <w:lang w:val="bs-Latn-BA"/>
        </w:rPr>
        <w:t xml:space="preserve">jere za </w:t>
      </w:r>
      <w:r w:rsidRPr="005846FD">
        <w:rPr>
          <w:rFonts w:ascii="Cambria" w:hAnsi="Cambria"/>
          <w:i/>
          <w:lang w:val="bs-Latn-BA"/>
        </w:rPr>
        <w:t>praćenje emisija unutar područja</w:t>
      </w:r>
    </w:p>
    <w:p w14:paraId="7D2F65CE" w14:textId="77777777" w:rsidR="008C3A57" w:rsidRDefault="00A65AD6" w:rsidP="002B50EA">
      <w:pPr>
        <w:jc w:val="both"/>
        <w:rPr>
          <w:rFonts w:ascii="Cambria" w:hAnsi="Cambria"/>
        </w:rPr>
      </w:pPr>
      <w:r w:rsidRPr="00AA23C8">
        <w:rPr>
          <w:rFonts w:ascii="Cambria" w:hAnsi="Cambria"/>
        </w:rPr>
        <w:tab/>
      </w:r>
      <w:r w:rsidR="00810A04" w:rsidRPr="00AA23C8">
        <w:rPr>
          <w:rFonts w:ascii="Cambria" w:hAnsi="Cambria"/>
        </w:rPr>
        <w:t>Mo</w:t>
      </w:r>
      <w:r w:rsidR="0020233B" w:rsidRPr="00AA23C8">
        <w:rPr>
          <w:rFonts w:ascii="Cambria" w:hAnsi="Cambria"/>
        </w:rPr>
        <w:t>n</w:t>
      </w:r>
      <w:r w:rsidR="00810A04" w:rsidRPr="00AA23C8">
        <w:rPr>
          <w:rFonts w:ascii="Cambria" w:hAnsi="Cambria"/>
        </w:rPr>
        <w:t>itoring plan</w:t>
      </w:r>
      <w:r w:rsidR="005A2EDE" w:rsidRPr="00AA23C8">
        <w:rPr>
          <w:rFonts w:ascii="Cambria" w:hAnsi="Cambria"/>
        </w:rPr>
        <w:t>om</w:t>
      </w:r>
      <w:r w:rsidR="00810A04" w:rsidRPr="00AA23C8">
        <w:rPr>
          <w:rFonts w:ascii="Cambria" w:hAnsi="Cambria"/>
        </w:rPr>
        <w:t xml:space="preserve"> treba osigurati praćenje i mjerenje ključnih karakteristika aktivnosti pogona i postrojen</w:t>
      </w:r>
      <w:r w:rsidR="00591417" w:rsidRPr="00AA23C8">
        <w:rPr>
          <w:rFonts w:ascii="Cambria" w:hAnsi="Cambria"/>
        </w:rPr>
        <w:t>ja koje mogu utjecati na okoliš</w:t>
      </w:r>
      <w:r w:rsidR="00F91F05" w:rsidRPr="00AA23C8">
        <w:rPr>
          <w:rFonts w:ascii="Cambria" w:hAnsi="Cambria"/>
        </w:rPr>
        <w:t xml:space="preserve">. </w:t>
      </w:r>
    </w:p>
    <w:p w14:paraId="1E6187A6" w14:textId="77777777" w:rsidR="00981C73" w:rsidRPr="00AA23C8" w:rsidRDefault="00F91F05" w:rsidP="008C3A57">
      <w:pPr>
        <w:ind w:firstLine="708"/>
        <w:jc w:val="both"/>
        <w:rPr>
          <w:rFonts w:ascii="Cambria" w:hAnsi="Cambria"/>
        </w:rPr>
      </w:pPr>
      <w:r w:rsidRPr="00AA23C8">
        <w:rPr>
          <w:rFonts w:ascii="Cambria" w:hAnsi="Cambria"/>
        </w:rPr>
        <w:t>Razlozi i ciljevi za uspostavljenje ovakvog monitoringa</w:t>
      </w:r>
      <w:r w:rsidR="00A17EE4" w:rsidRPr="00AA23C8">
        <w:rPr>
          <w:rFonts w:ascii="Cambria" w:hAnsi="Cambria"/>
        </w:rPr>
        <w:t>/</w:t>
      </w:r>
      <w:r w:rsidRPr="00AA23C8">
        <w:rPr>
          <w:rFonts w:ascii="Cambria" w:hAnsi="Cambria"/>
        </w:rPr>
        <w:t>praćenja utjecaja na okoliš su:</w:t>
      </w:r>
    </w:p>
    <w:p w14:paraId="1E9DAFDE" w14:textId="77777777" w:rsidR="00BB7014" w:rsidRPr="00AA23C8" w:rsidRDefault="00A65AD6" w:rsidP="00A65AD6">
      <w:pPr>
        <w:jc w:val="both"/>
        <w:rPr>
          <w:rFonts w:ascii="Cambria" w:hAnsi="Cambria"/>
        </w:rPr>
      </w:pPr>
      <w:r w:rsidRPr="00AA23C8">
        <w:rPr>
          <w:rFonts w:ascii="Cambria" w:hAnsi="Cambria"/>
        </w:rPr>
        <w:tab/>
        <w:t>- p</w:t>
      </w:r>
      <w:r w:rsidR="00591417" w:rsidRPr="00AA23C8">
        <w:rPr>
          <w:rFonts w:ascii="Cambria" w:hAnsi="Cambria"/>
        </w:rPr>
        <w:t>raćenje promjene stanja okoliša</w:t>
      </w:r>
      <w:r w:rsidR="00BB7014" w:rsidRPr="00AA23C8">
        <w:rPr>
          <w:rFonts w:ascii="Cambria" w:hAnsi="Cambria"/>
        </w:rPr>
        <w:t xml:space="preserve"> i utje</w:t>
      </w:r>
      <w:r w:rsidR="00810A04" w:rsidRPr="00AA23C8">
        <w:rPr>
          <w:rFonts w:ascii="Cambria" w:hAnsi="Cambria"/>
        </w:rPr>
        <w:t>caja na živi svijet kako bi se ukazalo na smanjenj</w:t>
      </w:r>
      <w:r w:rsidR="00164D31">
        <w:rPr>
          <w:rFonts w:ascii="Cambria" w:hAnsi="Cambria"/>
        </w:rPr>
        <w:t>e</w:t>
      </w:r>
      <w:r w:rsidR="00810A04" w:rsidRPr="00AA23C8">
        <w:rPr>
          <w:rFonts w:ascii="Cambria" w:hAnsi="Cambria"/>
        </w:rPr>
        <w:t xml:space="preserve"> zagađenja,</w:t>
      </w:r>
    </w:p>
    <w:p w14:paraId="227092D8" w14:textId="77777777" w:rsidR="00810A04" w:rsidRPr="00AA23C8" w:rsidRDefault="00A65AD6" w:rsidP="00A65AD6">
      <w:pPr>
        <w:jc w:val="both"/>
        <w:rPr>
          <w:rFonts w:ascii="Cambria" w:hAnsi="Cambria"/>
        </w:rPr>
      </w:pPr>
      <w:r w:rsidRPr="00AA23C8">
        <w:rPr>
          <w:rFonts w:ascii="Cambria" w:hAnsi="Cambria"/>
        </w:rPr>
        <w:tab/>
        <w:t>- d</w:t>
      </w:r>
      <w:r w:rsidR="00810A04" w:rsidRPr="00AA23C8">
        <w:rPr>
          <w:rFonts w:ascii="Cambria" w:hAnsi="Cambria"/>
        </w:rPr>
        <w:t>a se lociraju i prate uzroci</w:t>
      </w:r>
      <w:r w:rsidR="00256746" w:rsidRPr="00AA23C8">
        <w:rPr>
          <w:rFonts w:ascii="Cambria" w:hAnsi="Cambria"/>
        </w:rPr>
        <w:t xml:space="preserve"> </w:t>
      </w:r>
      <w:r w:rsidR="00810A04" w:rsidRPr="00AA23C8">
        <w:rPr>
          <w:rFonts w:ascii="Cambria" w:hAnsi="Cambria"/>
        </w:rPr>
        <w:t>kako bi se mogle poduzimati korektivne i preventivne mjere,</w:t>
      </w:r>
    </w:p>
    <w:p w14:paraId="53BE2EFA" w14:textId="77777777" w:rsidR="00810A04" w:rsidRDefault="00A65AD6" w:rsidP="00A65AD6">
      <w:pPr>
        <w:jc w:val="both"/>
        <w:rPr>
          <w:rFonts w:ascii="Cambria" w:hAnsi="Cambria"/>
        </w:rPr>
      </w:pPr>
      <w:r w:rsidRPr="00AA23C8">
        <w:rPr>
          <w:rFonts w:ascii="Cambria" w:hAnsi="Cambria"/>
        </w:rPr>
        <w:tab/>
        <w:t>- d</w:t>
      </w:r>
      <w:r w:rsidR="00810A04" w:rsidRPr="00AA23C8">
        <w:rPr>
          <w:rFonts w:ascii="Cambria" w:hAnsi="Cambria"/>
        </w:rPr>
        <w:t>a se može izvršiti vr</w:t>
      </w:r>
      <w:r w:rsidR="00BB7014" w:rsidRPr="00AA23C8">
        <w:rPr>
          <w:rFonts w:ascii="Cambria" w:hAnsi="Cambria"/>
        </w:rPr>
        <w:t>jednovanje usu</w:t>
      </w:r>
      <w:r w:rsidR="00810A04" w:rsidRPr="00AA23C8">
        <w:rPr>
          <w:rFonts w:ascii="Cambria" w:hAnsi="Cambria"/>
        </w:rPr>
        <w:t>glašenosti s relevantnim zakonskim propisima</w:t>
      </w:r>
      <w:r w:rsidR="00F91F05" w:rsidRPr="00AA23C8">
        <w:rPr>
          <w:rFonts w:ascii="Cambria" w:hAnsi="Cambria"/>
        </w:rPr>
        <w:t>.</w:t>
      </w:r>
    </w:p>
    <w:p w14:paraId="421D03BD" w14:textId="77777777" w:rsidR="00164D31" w:rsidRPr="00AA23C8" w:rsidRDefault="00164D31" w:rsidP="00A65AD6">
      <w:pPr>
        <w:jc w:val="both"/>
        <w:rPr>
          <w:rFonts w:ascii="Cambria" w:hAnsi="Cambria"/>
        </w:rPr>
      </w:pPr>
      <w:r>
        <w:rPr>
          <w:rFonts w:ascii="Cambria" w:hAnsi="Cambria"/>
        </w:rPr>
        <w:tab/>
        <w:t>Pored mjera predviđenih propisima, normativima i standardima prigodom prikupljanja i otkupa</w:t>
      </w:r>
      <w:r w:rsidR="003645FC">
        <w:rPr>
          <w:rFonts w:ascii="Cambria" w:hAnsi="Cambria"/>
        </w:rPr>
        <w:t xml:space="preserve"> sekundarnih sirovina, u cilju sprječavanja narušavanja kvaliteta </w:t>
      </w:r>
      <w:r w:rsidR="003645FC">
        <w:rPr>
          <w:rFonts w:ascii="Cambria" w:hAnsi="Cambria"/>
        </w:rPr>
        <w:lastRenderedPageBreak/>
        <w:t>životne okoline tj. smanjenja negativnih utjecaja na okoliš, potrebno je sprovesti mjere praćenja utjecaja na životnu okolinu kontrolnim mjerenjima.</w:t>
      </w:r>
    </w:p>
    <w:p w14:paraId="6E25381C" w14:textId="77777777" w:rsidR="00A01C01" w:rsidRDefault="00A01C01" w:rsidP="00A65AD6">
      <w:pPr>
        <w:jc w:val="both"/>
        <w:rPr>
          <w:rFonts w:ascii="Cambria" w:hAnsi="Cambria"/>
        </w:rPr>
      </w:pPr>
    </w:p>
    <w:p w14:paraId="3C4719E8" w14:textId="77777777" w:rsidR="00360FF8" w:rsidRPr="00AA23C8" w:rsidRDefault="00360FF8" w:rsidP="00A65AD6">
      <w:pPr>
        <w:jc w:val="both"/>
        <w:rPr>
          <w:rFonts w:ascii="Cambria" w:hAnsi="Cambria"/>
        </w:rPr>
      </w:pPr>
    </w:p>
    <w:p w14:paraId="24E66AD5" w14:textId="77777777" w:rsidR="00A01C01" w:rsidRDefault="00291D30" w:rsidP="002053E1">
      <w:pPr>
        <w:ind w:firstLine="360"/>
        <w:jc w:val="both"/>
        <w:rPr>
          <w:rFonts w:ascii="Cambria" w:hAnsi="Cambria"/>
          <w:i/>
          <w:lang w:val="bs-Latn-BA"/>
        </w:rPr>
      </w:pPr>
      <w:r w:rsidRPr="002053E1">
        <w:rPr>
          <w:rFonts w:ascii="Cambria" w:hAnsi="Cambria"/>
          <w:i/>
          <w:lang w:val="bs-Latn-BA"/>
        </w:rPr>
        <w:t>6</w:t>
      </w:r>
      <w:r w:rsidR="00A01C01" w:rsidRPr="002053E1">
        <w:rPr>
          <w:rFonts w:ascii="Cambria" w:hAnsi="Cambria"/>
          <w:i/>
          <w:lang w:val="bs-Latn-BA"/>
        </w:rPr>
        <w:t xml:space="preserve">.1 </w:t>
      </w:r>
      <w:r w:rsidR="003645FC">
        <w:rPr>
          <w:rFonts w:ascii="Cambria" w:hAnsi="Cambria"/>
          <w:i/>
          <w:lang w:val="bs-Latn-BA"/>
        </w:rPr>
        <w:t xml:space="preserve">Prijedlog </w:t>
      </w:r>
      <w:r w:rsidR="00A01C01" w:rsidRPr="002053E1">
        <w:rPr>
          <w:rFonts w:ascii="Cambria" w:hAnsi="Cambria"/>
          <w:i/>
          <w:lang w:val="bs-Latn-BA"/>
        </w:rPr>
        <w:t xml:space="preserve">monitoring </w:t>
      </w:r>
      <w:r w:rsidR="003645FC">
        <w:rPr>
          <w:rFonts w:ascii="Cambria" w:hAnsi="Cambria"/>
          <w:i/>
          <w:lang w:val="bs-Latn-BA"/>
        </w:rPr>
        <w:t>plana</w:t>
      </w:r>
    </w:p>
    <w:tbl>
      <w:tblPr>
        <w:tblW w:w="9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1288"/>
        <w:gridCol w:w="2972"/>
        <w:gridCol w:w="2127"/>
        <w:gridCol w:w="2693"/>
      </w:tblGrid>
      <w:tr w:rsidR="002653BD" w:rsidRPr="00253F76" w14:paraId="3EBE3702" w14:textId="77777777" w:rsidTr="002653BD">
        <w:trPr>
          <w:jc w:val="center"/>
        </w:trPr>
        <w:tc>
          <w:tcPr>
            <w:tcW w:w="1288" w:type="dxa"/>
            <w:shd w:val="clear" w:color="auto" w:fill="auto"/>
            <w:tcMar>
              <w:top w:w="0" w:type="dxa"/>
              <w:left w:w="108" w:type="dxa"/>
              <w:bottom w:w="0" w:type="dxa"/>
              <w:right w:w="108" w:type="dxa"/>
            </w:tcMar>
            <w:vAlign w:val="center"/>
          </w:tcPr>
          <w:p w14:paraId="369D2D25" w14:textId="77777777" w:rsidR="002653BD" w:rsidRPr="00253F76" w:rsidRDefault="002653BD" w:rsidP="00521675">
            <w:pPr>
              <w:jc w:val="center"/>
              <w:rPr>
                <w:rFonts w:ascii="Cambria" w:hAnsi="Cambria" w:cs="Arial"/>
              </w:rPr>
            </w:pPr>
            <w:r w:rsidRPr="00253F76">
              <w:rPr>
                <w:rFonts w:ascii="Cambria" w:hAnsi="Cambria" w:cs="Arial"/>
              </w:rPr>
              <w:t xml:space="preserve">Medij </w:t>
            </w:r>
            <w:r>
              <w:rPr>
                <w:rFonts w:ascii="Cambria" w:hAnsi="Cambria" w:cs="Arial"/>
              </w:rPr>
              <w:t xml:space="preserve">u </w:t>
            </w:r>
            <w:r w:rsidRPr="00253F76">
              <w:rPr>
                <w:rFonts w:ascii="Cambria" w:hAnsi="Cambria" w:cs="Arial"/>
              </w:rPr>
              <w:t>koji se ispušta</w:t>
            </w:r>
          </w:p>
        </w:tc>
        <w:tc>
          <w:tcPr>
            <w:tcW w:w="2972" w:type="dxa"/>
            <w:shd w:val="clear" w:color="auto" w:fill="auto"/>
            <w:tcMar>
              <w:top w:w="0" w:type="dxa"/>
              <w:left w:w="108" w:type="dxa"/>
              <w:bottom w:w="0" w:type="dxa"/>
              <w:right w:w="108" w:type="dxa"/>
            </w:tcMar>
            <w:vAlign w:val="center"/>
          </w:tcPr>
          <w:p w14:paraId="46D9AE05" w14:textId="77777777" w:rsidR="002653BD" w:rsidRPr="00253F76" w:rsidRDefault="002653BD" w:rsidP="00521675">
            <w:pPr>
              <w:jc w:val="center"/>
              <w:rPr>
                <w:rFonts w:ascii="Cambria" w:hAnsi="Cambria" w:cs="Arial"/>
              </w:rPr>
            </w:pPr>
            <w:r w:rsidRPr="00253F76">
              <w:rPr>
                <w:rFonts w:ascii="Cambria" w:hAnsi="Cambria" w:cs="Arial"/>
              </w:rPr>
              <w:t>Parametar</w:t>
            </w:r>
          </w:p>
        </w:tc>
        <w:tc>
          <w:tcPr>
            <w:tcW w:w="2127" w:type="dxa"/>
            <w:shd w:val="clear" w:color="auto" w:fill="auto"/>
            <w:tcMar>
              <w:top w:w="0" w:type="dxa"/>
              <w:left w:w="108" w:type="dxa"/>
              <w:bottom w:w="0" w:type="dxa"/>
              <w:right w:w="108" w:type="dxa"/>
            </w:tcMar>
            <w:vAlign w:val="center"/>
          </w:tcPr>
          <w:p w14:paraId="27F5DDE5" w14:textId="77777777" w:rsidR="002653BD" w:rsidRPr="00253F76" w:rsidRDefault="002653BD" w:rsidP="00521675">
            <w:pPr>
              <w:jc w:val="center"/>
              <w:rPr>
                <w:rFonts w:ascii="Cambria" w:hAnsi="Cambria" w:cs="Arial"/>
              </w:rPr>
            </w:pPr>
            <w:r w:rsidRPr="00253F76">
              <w:rPr>
                <w:rFonts w:ascii="Cambria" w:hAnsi="Cambria" w:cs="Arial"/>
              </w:rPr>
              <w:t>Mjerno mjesto</w:t>
            </w:r>
          </w:p>
        </w:tc>
        <w:tc>
          <w:tcPr>
            <w:tcW w:w="2693" w:type="dxa"/>
            <w:shd w:val="clear" w:color="auto" w:fill="auto"/>
            <w:tcMar>
              <w:top w:w="0" w:type="dxa"/>
              <w:left w:w="108" w:type="dxa"/>
              <w:bottom w:w="0" w:type="dxa"/>
              <w:right w:w="108" w:type="dxa"/>
            </w:tcMar>
            <w:vAlign w:val="center"/>
          </w:tcPr>
          <w:p w14:paraId="1E4E5922" w14:textId="77777777" w:rsidR="002653BD" w:rsidRPr="00253F76" w:rsidRDefault="002653BD" w:rsidP="00521675">
            <w:pPr>
              <w:jc w:val="center"/>
              <w:rPr>
                <w:rFonts w:ascii="Cambria" w:hAnsi="Cambria" w:cs="Arial"/>
              </w:rPr>
            </w:pPr>
            <w:r w:rsidRPr="00253F76">
              <w:rPr>
                <w:rFonts w:ascii="Cambria" w:hAnsi="Cambria" w:cs="Arial"/>
              </w:rPr>
              <w:t>Učestalost mjerenja</w:t>
            </w:r>
          </w:p>
        </w:tc>
      </w:tr>
      <w:tr w:rsidR="002653BD" w:rsidRPr="00253F76" w14:paraId="6DD16593" w14:textId="77777777" w:rsidTr="002653BD">
        <w:trPr>
          <w:jc w:val="center"/>
        </w:trPr>
        <w:tc>
          <w:tcPr>
            <w:tcW w:w="1288" w:type="dxa"/>
            <w:shd w:val="clear" w:color="auto" w:fill="auto"/>
            <w:tcMar>
              <w:top w:w="0" w:type="dxa"/>
              <w:left w:w="108" w:type="dxa"/>
              <w:bottom w:w="0" w:type="dxa"/>
              <w:right w:w="108" w:type="dxa"/>
            </w:tcMar>
            <w:vAlign w:val="center"/>
          </w:tcPr>
          <w:p w14:paraId="22511069" w14:textId="77777777" w:rsidR="002653BD" w:rsidRPr="00CA70DD" w:rsidRDefault="002653BD" w:rsidP="00521675">
            <w:pPr>
              <w:jc w:val="center"/>
              <w:rPr>
                <w:rFonts w:ascii="Cambria" w:hAnsi="Cambria" w:cs="Arial"/>
                <w:i/>
                <w:sz w:val="22"/>
                <w:szCs w:val="22"/>
              </w:rPr>
            </w:pPr>
            <w:r w:rsidRPr="00CA70DD">
              <w:rPr>
                <w:rFonts w:ascii="Cambria" w:hAnsi="Cambria" w:cs="Arial"/>
                <w:i/>
                <w:sz w:val="22"/>
                <w:szCs w:val="22"/>
              </w:rPr>
              <w:t>Zrak</w:t>
            </w:r>
          </w:p>
        </w:tc>
        <w:tc>
          <w:tcPr>
            <w:tcW w:w="2972" w:type="dxa"/>
            <w:shd w:val="clear" w:color="auto" w:fill="auto"/>
            <w:tcMar>
              <w:top w:w="0" w:type="dxa"/>
              <w:left w:w="108" w:type="dxa"/>
              <w:bottom w:w="0" w:type="dxa"/>
              <w:right w:w="108" w:type="dxa"/>
            </w:tcMar>
            <w:vAlign w:val="center"/>
          </w:tcPr>
          <w:p w14:paraId="1AEF46F7" w14:textId="77777777" w:rsidR="002653BD" w:rsidRPr="00253F76" w:rsidRDefault="002653BD" w:rsidP="00521675">
            <w:pPr>
              <w:rPr>
                <w:rFonts w:ascii="Cambria" w:hAnsi="Cambria" w:cs="Arial"/>
              </w:rPr>
            </w:pPr>
            <w:r w:rsidRPr="00253F76">
              <w:rPr>
                <w:rFonts w:ascii="Cambria" w:hAnsi="Cambria" w:cs="Arial"/>
              </w:rPr>
              <w:t xml:space="preserve">Ukupne lebdeće čestice </w:t>
            </w:r>
            <w:r>
              <w:rPr>
                <w:rFonts w:ascii="Cambria" w:hAnsi="Cambria" w:cs="Arial"/>
              </w:rPr>
              <w:t>(</w:t>
            </w:r>
            <w:r w:rsidRPr="00253F76">
              <w:rPr>
                <w:rFonts w:ascii="Cambria" w:hAnsi="Cambria" w:cs="Arial"/>
              </w:rPr>
              <w:t>ULČ</w:t>
            </w:r>
            <w:r>
              <w:rPr>
                <w:rFonts w:ascii="Cambria" w:hAnsi="Cambria" w:cs="Arial"/>
              </w:rPr>
              <w:t>)</w:t>
            </w:r>
            <w:r w:rsidRPr="00253F76">
              <w:rPr>
                <w:rFonts w:ascii="Cambria" w:hAnsi="Cambria" w:cs="Arial"/>
              </w:rPr>
              <w:t xml:space="preserve"> i taložni prah</w:t>
            </w:r>
          </w:p>
        </w:tc>
        <w:tc>
          <w:tcPr>
            <w:tcW w:w="2127" w:type="dxa"/>
            <w:shd w:val="clear" w:color="auto" w:fill="auto"/>
            <w:tcMar>
              <w:top w:w="0" w:type="dxa"/>
              <w:left w:w="108" w:type="dxa"/>
              <w:bottom w:w="0" w:type="dxa"/>
              <w:right w:w="108" w:type="dxa"/>
            </w:tcMar>
            <w:vAlign w:val="center"/>
          </w:tcPr>
          <w:p w14:paraId="68823BC2" w14:textId="77777777" w:rsidR="002653BD" w:rsidRPr="00253F76" w:rsidRDefault="005846FD" w:rsidP="005846FD">
            <w:pPr>
              <w:jc w:val="center"/>
              <w:rPr>
                <w:rFonts w:ascii="Cambria" w:hAnsi="Cambria" w:cs="Arial"/>
              </w:rPr>
            </w:pPr>
            <w:r>
              <w:rPr>
                <w:rFonts w:ascii="Cambria" w:hAnsi="Cambria" w:cs="Arial"/>
              </w:rPr>
              <w:t>K</w:t>
            </w:r>
            <w:r w:rsidR="002653BD" w:rsidRPr="00253F76">
              <w:rPr>
                <w:rFonts w:ascii="Cambria" w:hAnsi="Cambria" w:cs="Arial"/>
              </w:rPr>
              <w:t>rug poduzeća</w:t>
            </w:r>
          </w:p>
        </w:tc>
        <w:tc>
          <w:tcPr>
            <w:tcW w:w="2693" w:type="dxa"/>
            <w:shd w:val="clear" w:color="auto" w:fill="auto"/>
            <w:tcMar>
              <w:top w:w="0" w:type="dxa"/>
              <w:left w:w="108" w:type="dxa"/>
              <w:bottom w:w="0" w:type="dxa"/>
              <w:right w:w="108" w:type="dxa"/>
            </w:tcMar>
            <w:vAlign w:val="center"/>
          </w:tcPr>
          <w:p w14:paraId="673B6CFF" w14:textId="61351210" w:rsidR="002653BD" w:rsidRPr="00253F76" w:rsidRDefault="005846FD" w:rsidP="005846FD">
            <w:pPr>
              <w:rPr>
                <w:rFonts w:ascii="Cambria" w:hAnsi="Cambria" w:cs="Arial"/>
              </w:rPr>
            </w:pPr>
            <w:r>
              <w:rPr>
                <w:rFonts w:ascii="Cambria" w:hAnsi="Cambria"/>
                <w:sz w:val="22"/>
                <w:szCs w:val="22"/>
              </w:rPr>
              <w:t>M</w:t>
            </w:r>
            <w:r w:rsidRPr="00EE581D">
              <w:rPr>
                <w:rFonts w:ascii="Cambria" w:hAnsi="Cambria"/>
                <w:sz w:val="22"/>
                <w:szCs w:val="22"/>
              </w:rPr>
              <w:t xml:space="preserve">jerenje </w:t>
            </w:r>
            <w:r>
              <w:rPr>
                <w:rFonts w:ascii="Cambria" w:hAnsi="Cambria"/>
                <w:sz w:val="22"/>
                <w:szCs w:val="22"/>
              </w:rPr>
              <w:t xml:space="preserve">lebdećih čestica i </w:t>
            </w:r>
            <w:r w:rsidRPr="00EE581D">
              <w:rPr>
                <w:rFonts w:ascii="Cambria" w:hAnsi="Cambria"/>
                <w:sz w:val="22"/>
                <w:szCs w:val="22"/>
              </w:rPr>
              <w:t>taložnog praha treba vršiti u ljetnom periodu</w:t>
            </w:r>
            <w:r>
              <w:rPr>
                <w:rFonts w:ascii="Cambria" w:hAnsi="Cambria"/>
                <w:sz w:val="22"/>
                <w:szCs w:val="22"/>
              </w:rPr>
              <w:t>, jedanput godišnje,</w:t>
            </w:r>
            <w:r w:rsidRPr="00EE581D">
              <w:rPr>
                <w:rFonts w:ascii="Cambria" w:hAnsi="Cambria"/>
                <w:sz w:val="22"/>
                <w:szCs w:val="22"/>
              </w:rPr>
              <w:t xml:space="preserve"> pri čemu jedno mjerno mjesto treba postaviti na granici prema najbližim </w:t>
            </w:r>
            <w:r>
              <w:rPr>
                <w:rFonts w:ascii="Cambria" w:hAnsi="Cambria"/>
                <w:sz w:val="22"/>
                <w:szCs w:val="22"/>
              </w:rPr>
              <w:t>objektima.</w:t>
            </w:r>
          </w:p>
        </w:tc>
      </w:tr>
      <w:tr w:rsidR="002653BD" w:rsidRPr="00253F76" w14:paraId="725337CF" w14:textId="77777777" w:rsidTr="002653BD">
        <w:trPr>
          <w:jc w:val="center"/>
        </w:trPr>
        <w:tc>
          <w:tcPr>
            <w:tcW w:w="1288" w:type="dxa"/>
            <w:shd w:val="clear" w:color="auto" w:fill="auto"/>
            <w:tcMar>
              <w:top w:w="0" w:type="dxa"/>
              <w:left w:w="108" w:type="dxa"/>
              <w:bottom w:w="0" w:type="dxa"/>
              <w:right w:w="108" w:type="dxa"/>
            </w:tcMar>
            <w:vAlign w:val="center"/>
          </w:tcPr>
          <w:p w14:paraId="1532AAAC" w14:textId="77777777" w:rsidR="002653BD" w:rsidRPr="00CA70DD" w:rsidRDefault="002653BD" w:rsidP="00521675">
            <w:pPr>
              <w:jc w:val="center"/>
              <w:rPr>
                <w:rFonts w:ascii="Cambria" w:hAnsi="Cambria" w:cs="Arial"/>
                <w:i/>
                <w:sz w:val="22"/>
                <w:szCs w:val="22"/>
              </w:rPr>
            </w:pPr>
            <w:r w:rsidRPr="00CA70DD">
              <w:rPr>
                <w:rFonts w:ascii="Cambria" w:hAnsi="Cambria" w:cs="Arial"/>
                <w:i/>
                <w:sz w:val="22"/>
                <w:szCs w:val="22"/>
              </w:rPr>
              <w:t>Voda</w:t>
            </w:r>
          </w:p>
        </w:tc>
        <w:tc>
          <w:tcPr>
            <w:tcW w:w="2972" w:type="dxa"/>
            <w:shd w:val="clear" w:color="auto" w:fill="auto"/>
            <w:tcMar>
              <w:top w:w="0" w:type="dxa"/>
              <w:left w:w="108" w:type="dxa"/>
              <w:bottom w:w="0" w:type="dxa"/>
              <w:right w:w="108" w:type="dxa"/>
            </w:tcMar>
            <w:vAlign w:val="center"/>
          </w:tcPr>
          <w:p w14:paraId="53CA3C1C" w14:textId="0D6324D3" w:rsidR="002653BD" w:rsidRPr="00253F76" w:rsidRDefault="002653BD" w:rsidP="00521675">
            <w:pPr>
              <w:rPr>
                <w:rFonts w:ascii="Cambria" w:hAnsi="Cambria" w:cs="Arial"/>
              </w:rPr>
            </w:pPr>
            <w:r w:rsidRPr="00253F76">
              <w:rPr>
                <w:rFonts w:ascii="Cambria" w:hAnsi="Cambria" w:cs="Arial"/>
              </w:rPr>
              <w:t>Parametri dati Uredbom o uvjetima ispuštanja otpadnih voda u okoliš i s</w:t>
            </w:r>
            <w:r>
              <w:rPr>
                <w:rFonts w:ascii="Cambria" w:hAnsi="Cambria" w:cs="Arial"/>
              </w:rPr>
              <w:t>ustav</w:t>
            </w:r>
            <w:r w:rsidRPr="00253F76">
              <w:rPr>
                <w:rFonts w:ascii="Cambria" w:hAnsi="Cambria" w:cs="Arial"/>
              </w:rPr>
              <w:t xml:space="preserve"> javne kanalizacije (</w:t>
            </w:r>
            <w:r>
              <w:rPr>
                <w:rFonts w:ascii="Cambria" w:hAnsi="Cambria" w:cs="Arial"/>
              </w:rPr>
              <w:t>“</w:t>
            </w:r>
            <w:proofErr w:type="spellStart"/>
            <w:r w:rsidRPr="00253F76">
              <w:rPr>
                <w:rFonts w:ascii="Cambria" w:hAnsi="Cambria" w:cs="Arial"/>
              </w:rPr>
              <w:t>Sl.novine</w:t>
            </w:r>
            <w:proofErr w:type="spellEnd"/>
            <w:r w:rsidRPr="00253F76">
              <w:rPr>
                <w:rFonts w:ascii="Cambria" w:hAnsi="Cambria" w:cs="Arial"/>
              </w:rPr>
              <w:t xml:space="preserve"> F</w:t>
            </w:r>
            <w:r>
              <w:rPr>
                <w:rFonts w:ascii="Cambria" w:hAnsi="Cambria" w:cs="Arial"/>
              </w:rPr>
              <w:t>B</w:t>
            </w:r>
            <w:r w:rsidRPr="00253F76">
              <w:rPr>
                <w:rFonts w:ascii="Cambria" w:hAnsi="Cambria" w:cs="Arial"/>
              </w:rPr>
              <w:t>iH</w:t>
            </w:r>
            <w:r>
              <w:rPr>
                <w:rFonts w:ascii="Cambria" w:hAnsi="Cambria" w:cs="Arial"/>
              </w:rPr>
              <w:t>”</w:t>
            </w:r>
            <w:r w:rsidRPr="00253F76">
              <w:rPr>
                <w:rFonts w:ascii="Cambria" w:hAnsi="Cambria" w:cs="Arial"/>
              </w:rPr>
              <w:t xml:space="preserve">, </w:t>
            </w:r>
            <w:r w:rsidR="00817C1A">
              <w:rPr>
                <w:rFonts w:ascii="Cambria" w:hAnsi="Cambria" w:cs="Arial"/>
              </w:rPr>
              <w:t>26</w:t>
            </w:r>
            <w:r w:rsidRPr="00253F76">
              <w:rPr>
                <w:rFonts w:ascii="Cambria" w:hAnsi="Cambria" w:cs="Arial"/>
              </w:rPr>
              <w:t>/</w:t>
            </w:r>
            <w:r w:rsidR="00817C1A">
              <w:rPr>
                <w:rFonts w:ascii="Cambria" w:hAnsi="Cambria" w:cs="Arial"/>
              </w:rPr>
              <w:t>20</w:t>
            </w:r>
            <w:r w:rsidRPr="00253F76">
              <w:rPr>
                <w:rFonts w:ascii="Cambria" w:hAnsi="Cambria" w:cs="Arial"/>
              </w:rPr>
              <w:t xml:space="preserve"> i </w:t>
            </w:r>
            <w:r w:rsidR="00817C1A">
              <w:rPr>
                <w:rFonts w:ascii="Cambria" w:hAnsi="Cambria" w:cs="Arial"/>
              </w:rPr>
              <w:t>96</w:t>
            </w:r>
            <w:r w:rsidRPr="00253F76">
              <w:rPr>
                <w:rFonts w:ascii="Cambria" w:hAnsi="Cambria" w:cs="Arial"/>
              </w:rPr>
              <w:t>/</w:t>
            </w:r>
            <w:r w:rsidR="00817C1A">
              <w:rPr>
                <w:rFonts w:ascii="Cambria" w:hAnsi="Cambria" w:cs="Arial"/>
              </w:rPr>
              <w:t>20</w:t>
            </w:r>
            <w:r w:rsidRPr="00253F76">
              <w:rPr>
                <w:rFonts w:ascii="Cambria" w:hAnsi="Cambria" w:cs="Arial"/>
              </w:rPr>
              <w:t>)</w:t>
            </w:r>
          </w:p>
        </w:tc>
        <w:tc>
          <w:tcPr>
            <w:tcW w:w="2127" w:type="dxa"/>
            <w:shd w:val="clear" w:color="auto" w:fill="auto"/>
            <w:tcMar>
              <w:top w:w="0" w:type="dxa"/>
              <w:left w:w="108" w:type="dxa"/>
              <w:bottom w:w="0" w:type="dxa"/>
              <w:right w:w="108" w:type="dxa"/>
            </w:tcMar>
            <w:vAlign w:val="center"/>
          </w:tcPr>
          <w:p w14:paraId="1070DDC9" w14:textId="77777777" w:rsidR="002653BD" w:rsidRPr="00253F76" w:rsidRDefault="002653BD" w:rsidP="00521675">
            <w:pPr>
              <w:jc w:val="center"/>
              <w:rPr>
                <w:rFonts w:ascii="Cambria" w:hAnsi="Cambria" w:cs="Arial"/>
              </w:rPr>
            </w:pPr>
            <w:r w:rsidRPr="00253F76">
              <w:rPr>
                <w:rFonts w:ascii="Cambria" w:hAnsi="Cambria" w:cs="Arial"/>
              </w:rPr>
              <w:t>Na izlazu iz separatora masti i ulja</w:t>
            </w:r>
          </w:p>
        </w:tc>
        <w:tc>
          <w:tcPr>
            <w:tcW w:w="2693" w:type="dxa"/>
            <w:shd w:val="clear" w:color="auto" w:fill="auto"/>
            <w:tcMar>
              <w:top w:w="0" w:type="dxa"/>
              <w:left w:w="108" w:type="dxa"/>
              <w:bottom w:w="0" w:type="dxa"/>
              <w:right w:w="108" w:type="dxa"/>
            </w:tcMar>
            <w:vAlign w:val="center"/>
          </w:tcPr>
          <w:p w14:paraId="54F912CD" w14:textId="77777777" w:rsidR="002653BD" w:rsidRPr="00253F76" w:rsidRDefault="002653BD" w:rsidP="002653BD">
            <w:pPr>
              <w:rPr>
                <w:rFonts w:ascii="Cambria" w:hAnsi="Cambria" w:cs="Arial"/>
              </w:rPr>
            </w:pPr>
            <w:r>
              <w:rPr>
                <w:rFonts w:ascii="Cambria" w:hAnsi="Cambria" w:cs="Arial"/>
              </w:rPr>
              <w:t xml:space="preserve">Prema Rješenju o vodnoj dozvoli </w:t>
            </w:r>
            <w:r w:rsidR="005846FD">
              <w:rPr>
                <w:rFonts w:ascii="Cambria" w:hAnsi="Cambria" w:cs="Arial"/>
              </w:rPr>
              <w:t xml:space="preserve">      </w:t>
            </w:r>
            <w:r>
              <w:rPr>
                <w:rFonts w:ascii="Cambria" w:hAnsi="Cambria" w:cs="Arial"/>
              </w:rPr>
              <w:t xml:space="preserve">  (AVP Sava)</w:t>
            </w:r>
            <w:r w:rsidR="005846FD">
              <w:rPr>
                <w:rFonts w:ascii="Cambria" w:hAnsi="Cambria" w:cs="Arial"/>
              </w:rPr>
              <w:t>.</w:t>
            </w:r>
          </w:p>
        </w:tc>
      </w:tr>
      <w:tr w:rsidR="002653BD" w:rsidRPr="00253F76" w14:paraId="07A48FD4" w14:textId="77777777" w:rsidTr="002653BD">
        <w:trPr>
          <w:jc w:val="center"/>
        </w:trPr>
        <w:tc>
          <w:tcPr>
            <w:tcW w:w="1288" w:type="dxa"/>
            <w:shd w:val="clear" w:color="auto" w:fill="auto"/>
            <w:tcMar>
              <w:top w:w="0" w:type="dxa"/>
              <w:left w:w="108" w:type="dxa"/>
              <w:bottom w:w="0" w:type="dxa"/>
              <w:right w:w="108" w:type="dxa"/>
            </w:tcMar>
            <w:vAlign w:val="center"/>
          </w:tcPr>
          <w:p w14:paraId="7D90EB45" w14:textId="77777777" w:rsidR="002653BD" w:rsidRPr="00CA70DD" w:rsidRDefault="002653BD" w:rsidP="00521675">
            <w:pPr>
              <w:jc w:val="center"/>
              <w:rPr>
                <w:rFonts w:ascii="Cambria" w:hAnsi="Cambria" w:cs="Arial"/>
                <w:i/>
                <w:sz w:val="22"/>
                <w:szCs w:val="22"/>
              </w:rPr>
            </w:pPr>
            <w:r w:rsidRPr="00CA70DD">
              <w:rPr>
                <w:rFonts w:ascii="Cambria" w:hAnsi="Cambria" w:cs="Arial"/>
                <w:i/>
                <w:sz w:val="22"/>
                <w:szCs w:val="22"/>
              </w:rPr>
              <w:t>Buka</w:t>
            </w:r>
          </w:p>
        </w:tc>
        <w:tc>
          <w:tcPr>
            <w:tcW w:w="2972" w:type="dxa"/>
            <w:shd w:val="clear" w:color="auto" w:fill="auto"/>
            <w:tcMar>
              <w:top w:w="0" w:type="dxa"/>
              <w:left w:w="108" w:type="dxa"/>
              <w:bottom w:w="0" w:type="dxa"/>
              <w:right w:w="108" w:type="dxa"/>
            </w:tcMar>
            <w:vAlign w:val="center"/>
          </w:tcPr>
          <w:p w14:paraId="3B9EA5A3" w14:textId="77777777" w:rsidR="002653BD" w:rsidRPr="00253F76" w:rsidRDefault="002653BD" w:rsidP="00521675">
            <w:pPr>
              <w:rPr>
                <w:rFonts w:ascii="Cambria" w:hAnsi="Cambria" w:cs="Arial"/>
              </w:rPr>
            </w:pPr>
            <w:proofErr w:type="spellStart"/>
            <w:r w:rsidRPr="00253F76">
              <w:rPr>
                <w:rFonts w:ascii="Cambria" w:hAnsi="Cambria" w:cs="Arial"/>
              </w:rPr>
              <w:t>Leq</w:t>
            </w:r>
            <w:proofErr w:type="spellEnd"/>
            <w:r w:rsidRPr="00253F76">
              <w:rPr>
                <w:rFonts w:ascii="Cambria" w:hAnsi="Cambria" w:cs="Arial"/>
              </w:rPr>
              <w:t>, dB (A)</w:t>
            </w:r>
          </w:p>
        </w:tc>
        <w:tc>
          <w:tcPr>
            <w:tcW w:w="2127" w:type="dxa"/>
            <w:shd w:val="clear" w:color="auto" w:fill="auto"/>
            <w:tcMar>
              <w:top w:w="0" w:type="dxa"/>
              <w:left w:w="108" w:type="dxa"/>
              <w:bottom w:w="0" w:type="dxa"/>
              <w:right w:w="108" w:type="dxa"/>
            </w:tcMar>
            <w:vAlign w:val="center"/>
          </w:tcPr>
          <w:p w14:paraId="50452386" w14:textId="77777777" w:rsidR="002653BD" w:rsidRPr="00253F76" w:rsidRDefault="002653BD" w:rsidP="00521675">
            <w:pPr>
              <w:jc w:val="center"/>
              <w:rPr>
                <w:rFonts w:ascii="Cambria" w:hAnsi="Cambria" w:cs="Arial"/>
              </w:rPr>
            </w:pPr>
            <w:r w:rsidRPr="00253F76">
              <w:rPr>
                <w:rFonts w:ascii="Cambria" w:hAnsi="Cambria" w:cs="Arial"/>
              </w:rPr>
              <w:t>Na granicama parcele otvorenog prostora</w:t>
            </w:r>
          </w:p>
        </w:tc>
        <w:tc>
          <w:tcPr>
            <w:tcW w:w="2693" w:type="dxa"/>
            <w:shd w:val="clear" w:color="auto" w:fill="auto"/>
            <w:tcMar>
              <w:top w:w="0" w:type="dxa"/>
              <w:left w:w="108" w:type="dxa"/>
              <w:bottom w:w="0" w:type="dxa"/>
              <w:right w:w="108" w:type="dxa"/>
            </w:tcMar>
            <w:vAlign w:val="center"/>
          </w:tcPr>
          <w:p w14:paraId="0770A632" w14:textId="77777777" w:rsidR="002653BD" w:rsidRPr="00253F76" w:rsidRDefault="002653BD" w:rsidP="002653BD">
            <w:pPr>
              <w:rPr>
                <w:rFonts w:ascii="Cambria" w:hAnsi="Cambria" w:cs="Arial"/>
              </w:rPr>
            </w:pPr>
            <w:r w:rsidRPr="00253F76">
              <w:rPr>
                <w:rFonts w:ascii="Cambria" w:hAnsi="Cambria" w:cs="Arial"/>
              </w:rPr>
              <w:t>Prvi put u vrijeme inte</w:t>
            </w:r>
            <w:r>
              <w:rPr>
                <w:rFonts w:ascii="Cambria" w:hAnsi="Cambria" w:cs="Arial"/>
              </w:rPr>
              <w:t>n</w:t>
            </w:r>
            <w:r w:rsidRPr="00253F76">
              <w:rPr>
                <w:rFonts w:ascii="Cambria" w:hAnsi="Cambria" w:cs="Arial"/>
              </w:rPr>
              <w:t>zivnog rada i ponovno u slučaju promjene tehnologije, odnosno nabavk</w:t>
            </w:r>
            <w:r>
              <w:rPr>
                <w:rFonts w:ascii="Cambria" w:hAnsi="Cambria" w:cs="Arial"/>
              </w:rPr>
              <w:t>e</w:t>
            </w:r>
            <w:r w:rsidRPr="00253F76">
              <w:rPr>
                <w:rFonts w:ascii="Cambria" w:hAnsi="Cambria" w:cs="Arial"/>
              </w:rPr>
              <w:t xml:space="preserve"> nove opreme</w:t>
            </w:r>
            <w:r w:rsidR="005846FD">
              <w:rPr>
                <w:rFonts w:ascii="Cambria" w:hAnsi="Cambria" w:cs="Arial"/>
              </w:rPr>
              <w:t>.</w:t>
            </w:r>
          </w:p>
        </w:tc>
      </w:tr>
      <w:tr w:rsidR="002653BD" w:rsidRPr="00253F76" w14:paraId="3A2303A0" w14:textId="77777777" w:rsidTr="002653BD">
        <w:trPr>
          <w:jc w:val="center"/>
        </w:trPr>
        <w:tc>
          <w:tcPr>
            <w:tcW w:w="1288" w:type="dxa"/>
            <w:shd w:val="clear" w:color="auto" w:fill="auto"/>
            <w:tcMar>
              <w:top w:w="0" w:type="dxa"/>
              <w:left w:w="108" w:type="dxa"/>
              <w:bottom w:w="0" w:type="dxa"/>
              <w:right w:w="108" w:type="dxa"/>
            </w:tcMar>
            <w:vAlign w:val="center"/>
          </w:tcPr>
          <w:p w14:paraId="4F2E6C51" w14:textId="77777777" w:rsidR="002653BD" w:rsidRPr="00CA70DD" w:rsidRDefault="002653BD" w:rsidP="002653BD">
            <w:pPr>
              <w:jc w:val="center"/>
              <w:rPr>
                <w:rFonts w:ascii="Cambria" w:hAnsi="Cambria" w:cs="Arial"/>
                <w:i/>
                <w:sz w:val="22"/>
                <w:szCs w:val="22"/>
              </w:rPr>
            </w:pPr>
            <w:r w:rsidRPr="00CA70DD">
              <w:rPr>
                <w:rFonts w:ascii="Cambria" w:hAnsi="Cambria" w:cs="Arial"/>
                <w:i/>
                <w:sz w:val="22"/>
                <w:szCs w:val="22"/>
              </w:rPr>
              <w:t xml:space="preserve">Tlo     </w:t>
            </w:r>
            <w:r w:rsidRPr="00CA70DD">
              <w:rPr>
                <w:rFonts w:ascii="Cambria" w:hAnsi="Cambria" w:cs="Arial"/>
                <w:i/>
              </w:rPr>
              <w:t xml:space="preserve">    </w:t>
            </w:r>
            <w:r w:rsidRPr="00CA70DD">
              <w:rPr>
                <w:rFonts w:ascii="Cambria" w:hAnsi="Cambria" w:cs="Arial"/>
                <w:i/>
                <w:sz w:val="22"/>
                <w:szCs w:val="22"/>
              </w:rPr>
              <w:t xml:space="preserve"> </w:t>
            </w:r>
            <w:r>
              <w:rPr>
                <w:rFonts w:ascii="Cambria" w:hAnsi="Cambria" w:cs="Arial"/>
                <w:i/>
                <w:sz w:val="22"/>
                <w:szCs w:val="22"/>
              </w:rPr>
              <w:t xml:space="preserve">                </w:t>
            </w:r>
            <w:r w:rsidRPr="00CA70DD">
              <w:rPr>
                <w:rFonts w:ascii="Cambria" w:hAnsi="Cambria" w:cs="Arial"/>
                <w:i/>
                <w:sz w:val="22"/>
                <w:szCs w:val="22"/>
              </w:rPr>
              <w:t>(kruti</w:t>
            </w:r>
            <w:r>
              <w:rPr>
                <w:rFonts w:ascii="Cambria" w:hAnsi="Cambria" w:cs="Arial"/>
                <w:i/>
                <w:sz w:val="22"/>
                <w:szCs w:val="22"/>
              </w:rPr>
              <w:t xml:space="preserve"> </w:t>
            </w:r>
            <w:r w:rsidRPr="00CA70DD">
              <w:rPr>
                <w:rFonts w:ascii="Cambria" w:hAnsi="Cambria" w:cs="Arial"/>
                <w:i/>
              </w:rPr>
              <w:t>o</w:t>
            </w:r>
            <w:r w:rsidRPr="00CA70DD">
              <w:rPr>
                <w:rFonts w:ascii="Cambria" w:hAnsi="Cambria" w:cs="Arial"/>
                <w:i/>
                <w:sz w:val="22"/>
                <w:szCs w:val="22"/>
              </w:rPr>
              <w:t>tpad)</w:t>
            </w:r>
          </w:p>
        </w:tc>
        <w:tc>
          <w:tcPr>
            <w:tcW w:w="2972" w:type="dxa"/>
            <w:shd w:val="clear" w:color="auto" w:fill="auto"/>
            <w:tcMar>
              <w:top w:w="0" w:type="dxa"/>
              <w:left w:w="108" w:type="dxa"/>
              <w:bottom w:w="0" w:type="dxa"/>
              <w:right w:w="108" w:type="dxa"/>
            </w:tcMar>
            <w:vAlign w:val="center"/>
          </w:tcPr>
          <w:p w14:paraId="42FE3106" w14:textId="77777777" w:rsidR="002653BD" w:rsidRPr="00253F76" w:rsidRDefault="002653BD" w:rsidP="00521675">
            <w:pPr>
              <w:rPr>
                <w:rFonts w:ascii="Cambria" w:hAnsi="Cambria" w:cs="Arial"/>
              </w:rPr>
            </w:pPr>
            <w:r w:rsidRPr="00253F76">
              <w:rPr>
                <w:rFonts w:ascii="Cambria" w:hAnsi="Cambria" w:cs="Arial"/>
              </w:rPr>
              <w:t>Pratiti količine nastajanja opasnog i komunalnog krutog otpada</w:t>
            </w:r>
          </w:p>
        </w:tc>
        <w:tc>
          <w:tcPr>
            <w:tcW w:w="2127" w:type="dxa"/>
            <w:shd w:val="clear" w:color="auto" w:fill="auto"/>
            <w:tcMar>
              <w:top w:w="0" w:type="dxa"/>
              <w:left w:w="108" w:type="dxa"/>
              <w:bottom w:w="0" w:type="dxa"/>
              <w:right w:w="108" w:type="dxa"/>
            </w:tcMar>
            <w:vAlign w:val="center"/>
          </w:tcPr>
          <w:p w14:paraId="2CAB859A" w14:textId="77777777" w:rsidR="002653BD" w:rsidRPr="00253F76" w:rsidRDefault="002653BD" w:rsidP="00521675">
            <w:pPr>
              <w:jc w:val="center"/>
              <w:rPr>
                <w:rFonts w:ascii="Cambria" w:hAnsi="Cambria" w:cs="Arial"/>
              </w:rPr>
            </w:pPr>
            <w:r w:rsidRPr="00253F76">
              <w:rPr>
                <w:rFonts w:ascii="Cambria" w:hAnsi="Cambria" w:cs="Arial"/>
              </w:rPr>
              <w:t>Mjesta odlaganja krutog otpada</w:t>
            </w:r>
          </w:p>
        </w:tc>
        <w:tc>
          <w:tcPr>
            <w:tcW w:w="2693" w:type="dxa"/>
            <w:shd w:val="clear" w:color="auto" w:fill="auto"/>
            <w:tcMar>
              <w:top w:w="0" w:type="dxa"/>
              <w:left w:w="108" w:type="dxa"/>
              <w:bottom w:w="0" w:type="dxa"/>
              <w:right w:w="108" w:type="dxa"/>
            </w:tcMar>
            <w:vAlign w:val="center"/>
          </w:tcPr>
          <w:p w14:paraId="4B31374B" w14:textId="77777777" w:rsidR="002653BD" w:rsidRPr="00253F76" w:rsidRDefault="002653BD" w:rsidP="002653BD">
            <w:pPr>
              <w:rPr>
                <w:rFonts w:ascii="Cambria" w:hAnsi="Cambria" w:cs="Arial"/>
              </w:rPr>
            </w:pPr>
            <w:r w:rsidRPr="00253F76">
              <w:rPr>
                <w:rFonts w:ascii="Cambria" w:hAnsi="Cambria" w:cs="Arial"/>
              </w:rPr>
              <w:t xml:space="preserve">Voditi tjedne izvještaje koji su </w:t>
            </w:r>
            <w:r>
              <w:rPr>
                <w:rFonts w:ascii="Cambria" w:hAnsi="Cambria" w:cs="Arial"/>
              </w:rPr>
              <w:t>temelj</w:t>
            </w:r>
            <w:r w:rsidRPr="00253F76">
              <w:rPr>
                <w:rFonts w:ascii="Cambria" w:hAnsi="Cambria" w:cs="Arial"/>
              </w:rPr>
              <w:t xml:space="preserve"> godišnjeg izvještaja</w:t>
            </w:r>
            <w:r w:rsidR="005846FD">
              <w:rPr>
                <w:rFonts w:ascii="Cambria" w:hAnsi="Cambria" w:cs="Arial"/>
              </w:rPr>
              <w:t>.</w:t>
            </w:r>
          </w:p>
        </w:tc>
      </w:tr>
      <w:tr w:rsidR="005846FD" w:rsidRPr="00253F76" w14:paraId="52974EE5" w14:textId="77777777" w:rsidTr="00521675">
        <w:trPr>
          <w:jc w:val="center"/>
        </w:trPr>
        <w:tc>
          <w:tcPr>
            <w:tcW w:w="6387" w:type="dxa"/>
            <w:gridSpan w:val="3"/>
            <w:shd w:val="clear" w:color="auto" w:fill="auto"/>
            <w:tcMar>
              <w:top w:w="0" w:type="dxa"/>
              <w:left w:w="108" w:type="dxa"/>
              <w:bottom w:w="0" w:type="dxa"/>
              <w:right w:w="108" w:type="dxa"/>
            </w:tcMar>
          </w:tcPr>
          <w:p w14:paraId="6C4EE09F" w14:textId="77777777" w:rsidR="005846FD" w:rsidRPr="00EE581D" w:rsidRDefault="005846FD" w:rsidP="00521675">
            <w:pPr>
              <w:jc w:val="both"/>
              <w:rPr>
                <w:rFonts w:ascii="Cambria" w:hAnsi="Cambria"/>
                <w:sz w:val="22"/>
                <w:szCs w:val="22"/>
              </w:rPr>
            </w:pPr>
            <w:r w:rsidRPr="00EE581D">
              <w:rPr>
                <w:rFonts w:ascii="Cambria" w:hAnsi="Cambria"/>
                <w:sz w:val="22"/>
                <w:szCs w:val="22"/>
              </w:rPr>
              <w:t>Vršiti kontinuirano osposobljavanje djelatnika s aspekta zaštite okoliša, te prevencije stvaranja nepotrebnih otpadnih tokova i zbrinjavanja postojećih otpadnih tokova</w:t>
            </w:r>
            <w:r>
              <w:rPr>
                <w:rFonts w:ascii="Cambria" w:hAnsi="Cambria"/>
                <w:sz w:val="22"/>
                <w:szCs w:val="22"/>
              </w:rPr>
              <w:t>.</w:t>
            </w:r>
          </w:p>
        </w:tc>
        <w:tc>
          <w:tcPr>
            <w:tcW w:w="2693" w:type="dxa"/>
            <w:shd w:val="clear" w:color="auto" w:fill="auto"/>
            <w:tcMar>
              <w:top w:w="0" w:type="dxa"/>
              <w:left w:w="108" w:type="dxa"/>
              <w:bottom w:w="0" w:type="dxa"/>
              <w:right w:w="108" w:type="dxa"/>
            </w:tcMar>
            <w:vAlign w:val="center"/>
          </w:tcPr>
          <w:p w14:paraId="290C2940" w14:textId="77777777" w:rsidR="005846FD" w:rsidRPr="00253F76" w:rsidRDefault="005846FD" w:rsidP="002653BD">
            <w:pPr>
              <w:rPr>
                <w:rFonts w:ascii="Cambria" w:hAnsi="Cambria" w:cs="Arial"/>
              </w:rPr>
            </w:pPr>
            <w:r>
              <w:rPr>
                <w:rFonts w:ascii="Cambria" w:hAnsi="Cambria" w:cs="Arial"/>
              </w:rPr>
              <w:t>Godišnje</w:t>
            </w:r>
          </w:p>
        </w:tc>
      </w:tr>
      <w:tr w:rsidR="005846FD" w:rsidRPr="00253F76" w14:paraId="7ABACE95" w14:textId="77777777" w:rsidTr="00521675">
        <w:trPr>
          <w:jc w:val="center"/>
        </w:trPr>
        <w:tc>
          <w:tcPr>
            <w:tcW w:w="6387" w:type="dxa"/>
            <w:gridSpan w:val="3"/>
            <w:shd w:val="clear" w:color="auto" w:fill="auto"/>
            <w:tcMar>
              <w:top w:w="0" w:type="dxa"/>
              <w:left w:w="108" w:type="dxa"/>
              <w:bottom w:w="0" w:type="dxa"/>
              <w:right w:w="108" w:type="dxa"/>
            </w:tcMar>
          </w:tcPr>
          <w:p w14:paraId="11BA8E72" w14:textId="77777777" w:rsidR="005846FD" w:rsidRPr="00EE581D" w:rsidRDefault="005846FD" w:rsidP="00521675">
            <w:pPr>
              <w:rPr>
                <w:rFonts w:ascii="Cambria" w:hAnsi="Cambria"/>
                <w:sz w:val="22"/>
                <w:szCs w:val="22"/>
              </w:rPr>
            </w:pPr>
            <w:r w:rsidRPr="00EE581D">
              <w:rPr>
                <w:rFonts w:ascii="Cambria" w:hAnsi="Cambria"/>
                <w:sz w:val="22"/>
                <w:szCs w:val="22"/>
              </w:rPr>
              <w:t>Napraviti zbirna izvješća o svim mjerama vezanim za monitoring proizvodnje, nastanka otpada i emisija</w:t>
            </w:r>
            <w:r w:rsidR="000D0BB1">
              <w:rPr>
                <w:rFonts w:ascii="Cambria" w:hAnsi="Cambria"/>
                <w:sz w:val="22"/>
                <w:szCs w:val="22"/>
              </w:rPr>
              <w:t>.</w:t>
            </w:r>
          </w:p>
        </w:tc>
        <w:tc>
          <w:tcPr>
            <w:tcW w:w="2693" w:type="dxa"/>
            <w:shd w:val="clear" w:color="auto" w:fill="auto"/>
            <w:tcMar>
              <w:top w:w="0" w:type="dxa"/>
              <w:left w:w="108" w:type="dxa"/>
              <w:bottom w:w="0" w:type="dxa"/>
              <w:right w:w="108" w:type="dxa"/>
            </w:tcMar>
            <w:vAlign w:val="center"/>
          </w:tcPr>
          <w:p w14:paraId="3CF76A6E" w14:textId="77777777" w:rsidR="005846FD" w:rsidRPr="00253F76" w:rsidRDefault="005846FD" w:rsidP="00521675">
            <w:pPr>
              <w:rPr>
                <w:rFonts w:ascii="Cambria" w:hAnsi="Cambria" w:cs="Arial"/>
              </w:rPr>
            </w:pPr>
            <w:r>
              <w:rPr>
                <w:rFonts w:ascii="Cambria" w:hAnsi="Cambria" w:cs="Arial"/>
              </w:rPr>
              <w:t>Godišnje</w:t>
            </w:r>
          </w:p>
        </w:tc>
      </w:tr>
    </w:tbl>
    <w:p w14:paraId="6B94150D" w14:textId="77777777" w:rsidR="008C3A57" w:rsidRDefault="008C3A57" w:rsidP="002653BD">
      <w:pPr>
        <w:jc w:val="both"/>
        <w:rPr>
          <w:rFonts w:ascii="Cambria" w:hAnsi="Cambria" w:cs="Arial"/>
        </w:rPr>
      </w:pPr>
    </w:p>
    <w:p w14:paraId="2AF8755B" w14:textId="77777777" w:rsidR="002653BD" w:rsidRDefault="002653BD" w:rsidP="00B13930">
      <w:pPr>
        <w:ind w:firstLine="360"/>
        <w:jc w:val="both"/>
        <w:rPr>
          <w:rFonts w:ascii="Cambria" w:hAnsi="Cambria"/>
        </w:rPr>
      </w:pPr>
      <w:r w:rsidRPr="00253F76">
        <w:rPr>
          <w:rFonts w:ascii="Cambria" w:hAnsi="Cambria" w:cs="Arial"/>
        </w:rPr>
        <w:t xml:space="preserve">Operator je dužan bez odlaganja prijaviti svaku </w:t>
      </w:r>
      <w:r>
        <w:rPr>
          <w:rFonts w:ascii="Cambria" w:hAnsi="Cambria" w:cs="Arial"/>
        </w:rPr>
        <w:t>iz</w:t>
      </w:r>
      <w:r w:rsidRPr="00253F76">
        <w:rPr>
          <w:rFonts w:ascii="Cambria" w:hAnsi="Cambria" w:cs="Arial"/>
        </w:rPr>
        <w:t>vanrednu situaciju</w:t>
      </w:r>
      <w:r>
        <w:rPr>
          <w:rFonts w:ascii="Cambria" w:hAnsi="Cambria" w:cs="Arial"/>
        </w:rPr>
        <w:t>,</w:t>
      </w:r>
      <w:r w:rsidRPr="00253F76">
        <w:rPr>
          <w:rFonts w:ascii="Cambria" w:hAnsi="Cambria" w:cs="Arial"/>
        </w:rPr>
        <w:t xml:space="preserve"> koja značajno utječe na okoliš. Monitoring vrši za to ovlaštena</w:t>
      </w:r>
      <w:r w:rsidR="00521675">
        <w:rPr>
          <w:rFonts w:ascii="Cambria" w:hAnsi="Cambria" w:cs="Arial"/>
        </w:rPr>
        <w:t xml:space="preserve"> i osposobljena</w:t>
      </w:r>
      <w:r w:rsidRPr="00253F76">
        <w:rPr>
          <w:rFonts w:ascii="Cambria" w:hAnsi="Cambria" w:cs="Arial"/>
        </w:rPr>
        <w:t xml:space="preserve"> institucija</w:t>
      </w:r>
      <w:r>
        <w:rPr>
          <w:rFonts w:ascii="Cambria" w:hAnsi="Cambria" w:cs="Arial"/>
        </w:rPr>
        <w:t>,</w:t>
      </w:r>
      <w:r w:rsidRPr="00253F76">
        <w:rPr>
          <w:rFonts w:ascii="Cambria" w:hAnsi="Cambria" w:cs="Arial"/>
        </w:rPr>
        <w:t xml:space="preserve"> na </w:t>
      </w:r>
      <w:r>
        <w:rPr>
          <w:rFonts w:ascii="Cambria" w:hAnsi="Cambria" w:cs="Arial"/>
        </w:rPr>
        <w:t>temelju</w:t>
      </w:r>
      <w:r w:rsidRPr="00253F76">
        <w:rPr>
          <w:rFonts w:ascii="Cambria" w:hAnsi="Cambria" w:cs="Arial"/>
        </w:rPr>
        <w:t xml:space="preserve"> </w:t>
      </w:r>
      <w:r w:rsidR="00521675" w:rsidRPr="00AA23C8">
        <w:rPr>
          <w:rFonts w:ascii="Cambria" w:hAnsi="Cambria"/>
        </w:rPr>
        <w:t>utvrđenih metodologija mjerenja, koje su u skladu s važećom zakonskom regulativom.</w:t>
      </w:r>
    </w:p>
    <w:p w14:paraId="18BAF19D" w14:textId="77777777" w:rsidR="009A1752" w:rsidRDefault="009A1752" w:rsidP="002653BD">
      <w:pPr>
        <w:jc w:val="both"/>
        <w:rPr>
          <w:rFonts w:ascii="Cambria" w:hAnsi="Cambria" w:cs="Arial"/>
        </w:rPr>
      </w:pPr>
    </w:p>
    <w:p w14:paraId="01F1C247" w14:textId="77777777" w:rsidR="00360FF8" w:rsidRDefault="00360FF8" w:rsidP="002653BD">
      <w:pPr>
        <w:jc w:val="both"/>
        <w:rPr>
          <w:rFonts w:ascii="Cambria" w:hAnsi="Cambria" w:cs="Arial"/>
        </w:rPr>
      </w:pPr>
    </w:p>
    <w:p w14:paraId="1596DE65" w14:textId="77777777" w:rsidR="00521675" w:rsidRPr="00521675" w:rsidRDefault="00521675" w:rsidP="00521675">
      <w:pPr>
        <w:ind w:firstLine="360"/>
        <w:jc w:val="both"/>
        <w:rPr>
          <w:rFonts w:ascii="Cambria" w:hAnsi="Cambria"/>
          <w:i/>
          <w:lang w:val="bs-Latn-BA"/>
        </w:rPr>
      </w:pPr>
      <w:r w:rsidRPr="00521675">
        <w:rPr>
          <w:rFonts w:ascii="Cambria" w:hAnsi="Cambria"/>
          <w:i/>
          <w:lang w:val="bs-Latn-BA"/>
        </w:rPr>
        <w:t>6.2 Monitoring taložnog praha, ukupnih lebdećih čestica ULČ</w:t>
      </w:r>
    </w:p>
    <w:p w14:paraId="57DE7FD6" w14:textId="50EDBCB4" w:rsidR="00521675" w:rsidRDefault="00521675" w:rsidP="00521675">
      <w:pPr>
        <w:ind w:firstLine="720"/>
        <w:jc w:val="both"/>
        <w:rPr>
          <w:rFonts w:ascii="Cambria" w:hAnsi="Cambria" w:cs="Arial"/>
        </w:rPr>
      </w:pPr>
      <w:r w:rsidRPr="00253F76">
        <w:rPr>
          <w:rFonts w:ascii="Cambria" w:hAnsi="Cambria" w:cs="Arial"/>
        </w:rPr>
        <w:t>Monitoring taložnog praha i ukupni</w:t>
      </w:r>
      <w:r>
        <w:rPr>
          <w:rFonts w:ascii="Cambria" w:hAnsi="Cambria" w:cs="Arial"/>
        </w:rPr>
        <w:t>h</w:t>
      </w:r>
      <w:r w:rsidRPr="00253F76">
        <w:rPr>
          <w:rFonts w:ascii="Cambria" w:hAnsi="Cambria" w:cs="Arial"/>
        </w:rPr>
        <w:t xml:space="preserve"> lebdećih čestica u zrak vršiti u skladu sa Zakonom o zaštiti zraka </w:t>
      </w:r>
      <w:r>
        <w:rPr>
          <w:rFonts w:ascii="Cambria" w:hAnsi="Cambria" w:cs="Arial"/>
        </w:rPr>
        <w:t>(</w:t>
      </w:r>
      <w:r w:rsidRPr="00253F76">
        <w:rPr>
          <w:rFonts w:ascii="Cambria" w:hAnsi="Cambria" w:cs="Arial"/>
        </w:rPr>
        <w:t>„Sl</w:t>
      </w:r>
      <w:r>
        <w:rPr>
          <w:rFonts w:ascii="Cambria" w:hAnsi="Cambria" w:cs="Arial"/>
        </w:rPr>
        <w:t>.</w:t>
      </w:r>
      <w:r w:rsidRPr="00253F76">
        <w:rPr>
          <w:rFonts w:ascii="Cambria" w:hAnsi="Cambria" w:cs="Arial"/>
        </w:rPr>
        <w:t xml:space="preserve"> novine F</w:t>
      </w:r>
      <w:r>
        <w:rPr>
          <w:rFonts w:ascii="Cambria" w:hAnsi="Cambria" w:cs="Arial"/>
        </w:rPr>
        <w:t>B</w:t>
      </w:r>
      <w:r w:rsidRPr="00253F76">
        <w:rPr>
          <w:rFonts w:ascii="Cambria" w:hAnsi="Cambria" w:cs="Arial"/>
        </w:rPr>
        <w:t>iH“, broj 33/03 i 4/10</w:t>
      </w:r>
      <w:r>
        <w:rPr>
          <w:rFonts w:ascii="Cambria" w:hAnsi="Cambria" w:cs="Arial"/>
        </w:rPr>
        <w:t>)</w:t>
      </w:r>
      <w:r w:rsidRPr="00253F76">
        <w:rPr>
          <w:rFonts w:ascii="Cambria" w:hAnsi="Cambria" w:cs="Arial"/>
        </w:rPr>
        <w:t>, Pravilnikom o načinu vršenja monitoringa kvalitete zraka i definiranju vrsta zagađujućih materija, graničnih vrijednosti i drugih standarda kvaliteta zraka („Sl</w:t>
      </w:r>
      <w:r>
        <w:rPr>
          <w:rFonts w:ascii="Cambria" w:hAnsi="Cambria" w:cs="Arial"/>
        </w:rPr>
        <w:t>.</w:t>
      </w:r>
      <w:r w:rsidRPr="00253F76">
        <w:rPr>
          <w:rFonts w:ascii="Cambria" w:hAnsi="Cambria" w:cs="Arial"/>
        </w:rPr>
        <w:t xml:space="preserve"> novine FBiH“, br</w:t>
      </w:r>
      <w:r>
        <w:rPr>
          <w:rFonts w:ascii="Cambria" w:hAnsi="Cambria" w:cs="Arial"/>
        </w:rPr>
        <w:t>oj</w:t>
      </w:r>
      <w:r w:rsidRPr="00253F76">
        <w:rPr>
          <w:rFonts w:ascii="Cambria" w:hAnsi="Cambria" w:cs="Arial"/>
        </w:rPr>
        <w:t xml:space="preserve"> 1/12</w:t>
      </w:r>
      <w:r w:rsidR="00360FF8">
        <w:rPr>
          <w:rFonts w:ascii="Cambria" w:hAnsi="Cambria" w:cs="Arial"/>
        </w:rPr>
        <w:t>, 50/19 i 3/21</w:t>
      </w:r>
      <w:r w:rsidRPr="00253F76">
        <w:rPr>
          <w:rFonts w:ascii="Cambria" w:hAnsi="Cambria" w:cs="Arial"/>
        </w:rPr>
        <w:t xml:space="preserve">). U </w:t>
      </w:r>
      <w:r>
        <w:rPr>
          <w:rFonts w:ascii="Cambria" w:hAnsi="Cambria" w:cs="Arial"/>
        </w:rPr>
        <w:t xml:space="preserve">sljedećoj </w:t>
      </w:r>
      <w:r w:rsidRPr="00253F76">
        <w:rPr>
          <w:rFonts w:ascii="Cambria" w:hAnsi="Cambria" w:cs="Arial"/>
        </w:rPr>
        <w:t xml:space="preserve">tabeli </w:t>
      </w:r>
      <w:r>
        <w:rPr>
          <w:rFonts w:ascii="Cambria" w:hAnsi="Cambria" w:cs="Arial"/>
        </w:rPr>
        <w:t xml:space="preserve">su </w:t>
      </w:r>
      <w:r w:rsidRPr="00253F76">
        <w:rPr>
          <w:rFonts w:ascii="Cambria" w:hAnsi="Cambria" w:cs="Arial"/>
        </w:rPr>
        <w:t>date granične vrijednosti pojedinih polutanata iz navedenog Pravilnika.</w:t>
      </w:r>
    </w:p>
    <w:p w14:paraId="0DDB28F6" w14:textId="77777777" w:rsidR="000D634B" w:rsidRDefault="000D634B" w:rsidP="00521675">
      <w:pPr>
        <w:ind w:firstLine="720"/>
        <w:jc w:val="both"/>
        <w:rPr>
          <w:rFonts w:ascii="Cambria" w:hAnsi="Cambria" w:cs="Arial"/>
        </w:rPr>
      </w:pPr>
    </w:p>
    <w:p w14:paraId="2B86EA3B" w14:textId="77777777" w:rsidR="00360FF8" w:rsidRDefault="00360FF8" w:rsidP="00521675">
      <w:pPr>
        <w:ind w:firstLine="720"/>
        <w:jc w:val="both"/>
        <w:rPr>
          <w:rFonts w:ascii="Cambria" w:hAnsi="Cambria" w:cs="Arial"/>
        </w:rPr>
      </w:pPr>
    </w:p>
    <w:p w14:paraId="2BBF0E48" w14:textId="77777777" w:rsidR="00521675" w:rsidRPr="00253F76" w:rsidRDefault="000D634B" w:rsidP="000D634B">
      <w:pPr>
        <w:jc w:val="both"/>
        <w:rPr>
          <w:rFonts w:ascii="Cambria" w:hAnsi="Cambria"/>
        </w:rPr>
      </w:pPr>
      <w:r>
        <w:rPr>
          <w:rFonts w:ascii="Cambria" w:hAnsi="Cambria" w:cs="Arial"/>
        </w:rPr>
        <w:lastRenderedPageBreak/>
        <w:t xml:space="preserve">      S</w:t>
      </w:r>
      <w:r w:rsidR="00521675" w:rsidRPr="00253F76">
        <w:rPr>
          <w:rFonts w:ascii="Cambria" w:hAnsi="Cambria" w:cs="Arial"/>
        </w:rPr>
        <w:t>uspendirane čestice PM</w:t>
      </w:r>
      <w:r w:rsidR="00521675" w:rsidRPr="00253F76">
        <w:rPr>
          <w:rFonts w:ascii="Cambria" w:hAnsi="Cambria"/>
        </w:rPr>
        <w:t>₂,₅  i  PM₁₀</w:t>
      </w:r>
    </w:p>
    <w:tbl>
      <w:tblPr>
        <w:tblW w:w="82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1301"/>
        <w:gridCol w:w="3654"/>
        <w:gridCol w:w="3260"/>
      </w:tblGrid>
      <w:tr w:rsidR="00521675" w:rsidRPr="00253F76" w14:paraId="45514B3B" w14:textId="77777777" w:rsidTr="000D634B">
        <w:trPr>
          <w:trHeight w:val="135"/>
          <w:jc w:val="center"/>
        </w:trPr>
        <w:tc>
          <w:tcPr>
            <w:tcW w:w="1301" w:type="dxa"/>
            <w:vMerge w:val="restart"/>
            <w:shd w:val="clear" w:color="auto" w:fill="auto"/>
            <w:tcMar>
              <w:top w:w="0" w:type="dxa"/>
              <w:left w:w="108" w:type="dxa"/>
              <w:bottom w:w="0" w:type="dxa"/>
              <w:right w:w="108" w:type="dxa"/>
            </w:tcMar>
            <w:vAlign w:val="center"/>
          </w:tcPr>
          <w:p w14:paraId="5B939A60" w14:textId="77777777" w:rsidR="00521675" w:rsidRPr="00253F76" w:rsidRDefault="00521675" w:rsidP="00521675">
            <w:pPr>
              <w:jc w:val="center"/>
              <w:rPr>
                <w:rFonts w:ascii="Cambria" w:hAnsi="Cambria" w:cs="Arial"/>
              </w:rPr>
            </w:pPr>
            <w:r w:rsidRPr="00253F76">
              <w:rPr>
                <w:rFonts w:ascii="Cambria" w:hAnsi="Cambria" w:cs="Arial"/>
              </w:rPr>
              <w:t>Parametar</w:t>
            </w:r>
          </w:p>
        </w:tc>
        <w:tc>
          <w:tcPr>
            <w:tcW w:w="6914" w:type="dxa"/>
            <w:gridSpan w:val="2"/>
            <w:shd w:val="clear" w:color="auto" w:fill="auto"/>
            <w:tcMar>
              <w:top w:w="0" w:type="dxa"/>
              <w:left w:w="108" w:type="dxa"/>
              <w:bottom w:w="0" w:type="dxa"/>
              <w:right w:w="108" w:type="dxa"/>
            </w:tcMar>
          </w:tcPr>
          <w:p w14:paraId="489633E2" w14:textId="77777777" w:rsidR="00521675" w:rsidRPr="00253F76" w:rsidRDefault="00521675" w:rsidP="00521675">
            <w:pPr>
              <w:pStyle w:val="Bezproreda"/>
              <w:jc w:val="center"/>
              <w:rPr>
                <w:rFonts w:ascii="Cambria" w:hAnsi="Cambria" w:cs="Arial"/>
                <w:sz w:val="24"/>
                <w:szCs w:val="24"/>
              </w:rPr>
            </w:pPr>
            <w:proofErr w:type="spellStart"/>
            <w:r w:rsidRPr="00253F76">
              <w:rPr>
                <w:rFonts w:ascii="Cambria" w:hAnsi="Cambria" w:cs="Arial"/>
                <w:sz w:val="24"/>
                <w:szCs w:val="24"/>
              </w:rPr>
              <w:t>Koncentracija</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μg</w:t>
            </w:r>
            <w:proofErr w:type="spellEnd"/>
            <w:r w:rsidRPr="00253F76">
              <w:rPr>
                <w:rFonts w:ascii="Cambria" w:hAnsi="Cambria" w:cs="Arial"/>
                <w:sz w:val="24"/>
                <w:szCs w:val="24"/>
              </w:rPr>
              <w:t>/m³</w:t>
            </w:r>
          </w:p>
        </w:tc>
      </w:tr>
      <w:tr w:rsidR="00521675" w:rsidRPr="00253F76" w14:paraId="15A5A0F8" w14:textId="77777777" w:rsidTr="000D634B">
        <w:trPr>
          <w:trHeight w:val="135"/>
          <w:jc w:val="center"/>
        </w:trPr>
        <w:tc>
          <w:tcPr>
            <w:tcW w:w="1301" w:type="dxa"/>
            <w:vMerge/>
            <w:shd w:val="clear" w:color="auto" w:fill="auto"/>
            <w:tcMar>
              <w:top w:w="0" w:type="dxa"/>
              <w:left w:w="108" w:type="dxa"/>
              <w:bottom w:w="0" w:type="dxa"/>
              <w:right w:w="108" w:type="dxa"/>
            </w:tcMar>
          </w:tcPr>
          <w:p w14:paraId="5ABFE003" w14:textId="77777777" w:rsidR="00521675" w:rsidRPr="00253F76" w:rsidRDefault="00521675" w:rsidP="00521675">
            <w:pPr>
              <w:jc w:val="center"/>
              <w:rPr>
                <w:rFonts w:ascii="Cambria" w:hAnsi="Cambria" w:cs="Arial"/>
              </w:rPr>
            </w:pPr>
          </w:p>
        </w:tc>
        <w:tc>
          <w:tcPr>
            <w:tcW w:w="3654" w:type="dxa"/>
            <w:shd w:val="clear" w:color="auto" w:fill="auto"/>
            <w:tcMar>
              <w:top w:w="0" w:type="dxa"/>
              <w:left w:w="108" w:type="dxa"/>
              <w:bottom w:w="0" w:type="dxa"/>
              <w:right w:w="108" w:type="dxa"/>
            </w:tcMar>
          </w:tcPr>
          <w:p w14:paraId="0E01BB2B" w14:textId="77777777" w:rsidR="00521675" w:rsidRPr="00253F76" w:rsidRDefault="00521675" w:rsidP="00521675">
            <w:pPr>
              <w:jc w:val="center"/>
              <w:rPr>
                <w:rFonts w:ascii="Cambria" w:hAnsi="Cambria" w:cs="Arial"/>
              </w:rPr>
            </w:pPr>
            <w:r>
              <w:rPr>
                <w:rFonts w:ascii="Cambria" w:hAnsi="Cambria" w:cs="Arial"/>
              </w:rPr>
              <w:t>G</w:t>
            </w:r>
            <w:r w:rsidRPr="00253F76">
              <w:rPr>
                <w:rFonts w:ascii="Cambria" w:hAnsi="Cambria" w:cs="Arial"/>
              </w:rPr>
              <w:t>ornja granica ocjenjivanja</w:t>
            </w:r>
          </w:p>
        </w:tc>
        <w:tc>
          <w:tcPr>
            <w:tcW w:w="3260" w:type="dxa"/>
            <w:shd w:val="clear" w:color="auto" w:fill="auto"/>
            <w:tcMar>
              <w:top w:w="0" w:type="dxa"/>
              <w:left w:w="108" w:type="dxa"/>
              <w:bottom w:w="0" w:type="dxa"/>
              <w:right w:w="108" w:type="dxa"/>
            </w:tcMar>
          </w:tcPr>
          <w:p w14:paraId="73761F8F" w14:textId="77777777" w:rsidR="00521675" w:rsidRPr="00253F76" w:rsidRDefault="00521675" w:rsidP="00521675">
            <w:pPr>
              <w:jc w:val="center"/>
              <w:rPr>
                <w:rFonts w:ascii="Cambria" w:hAnsi="Cambria" w:cs="Arial"/>
              </w:rPr>
            </w:pPr>
            <w:r>
              <w:rPr>
                <w:rFonts w:ascii="Cambria" w:hAnsi="Cambria" w:cs="Arial"/>
              </w:rPr>
              <w:t>D</w:t>
            </w:r>
            <w:r w:rsidRPr="00253F76">
              <w:rPr>
                <w:rFonts w:ascii="Cambria" w:hAnsi="Cambria" w:cs="Arial"/>
              </w:rPr>
              <w:t>onja granica ocjenjivanja</w:t>
            </w:r>
          </w:p>
        </w:tc>
      </w:tr>
      <w:tr w:rsidR="00521675" w:rsidRPr="00253F76" w14:paraId="42D7390A" w14:textId="77777777" w:rsidTr="000D634B">
        <w:trPr>
          <w:jc w:val="center"/>
        </w:trPr>
        <w:tc>
          <w:tcPr>
            <w:tcW w:w="1301" w:type="dxa"/>
            <w:shd w:val="clear" w:color="auto" w:fill="auto"/>
            <w:tcMar>
              <w:top w:w="0" w:type="dxa"/>
              <w:left w:w="108" w:type="dxa"/>
              <w:bottom w:w="0" w:type="dxa"/>
              <w:right w:w="108" w:type="dxa"/>
            </w:tcMar>
          </w:tcPr>
          <w:p w14:paraId="0E1D12DA" w14:textId="77777777" w:rsidR="00521675" w:rsidRPr="00253F76" w:rsidRDefault="00521675" w:rsidP="00521675">
            <w:pPr>
              <w:jc w:val="center"/>
              <w:rPr>
                <w:rFonts w:ascii="Cambria" w:hAnsi="Cambria" w:cs="Arial"/>
              </w:rPr>
            </w:pPr>
          </w:p>
        </w:tc>
        <w:tc>
          <w:tcPr>
            <w:tcW w:w="3654" w:type="dxa"/>
            <w:shd w:val="clear" w:color="auto" w:fill="auto"/>
            <w:tcMar>
              <w:top w:w="0" w:type="dxa"/>
              <w:left w:w="108" w:type="dxa"/>
              <w:bottom w:w="0" w:type="dxa"/>
              <w:right w:w="108" w:type="dxa"/>
            </w:tcMar>
          </w:tcPr>
          <w:p w14:paraId="0C68F6FC" w14:textId="77777777" w:rsidR="00521675" w:rsidRPr="00253F76" w:rsidRDefault="00521675" w:rsidP="00521675">
            <w:pPr>
              <w:jc w:val="center"/>
              <w:rPr>
                <w:rFonts w:ascii="Cambria" w:hAnsi="Cambria" w:cs="Arial"/>
              </w:rPr>
            </w:pPr>
            <w:r w:rsidRPr="00253F76">
              <w:rPr>
                <w:rFonts w:ascii="Cambria" w:hAnsi="Cambria" w:cs="Arial"/>
              </w:rPr>
              <w:t>Zaštita zdravlja/dnevna srednja vrijednosti</w:t>
            </w:r>
          </w:p>
        </w:tc>
        <w:tc>
          <w:tcPr>
            <w:tcW w:w="3260" w:type="dxa"/>
            <w:shd w:val="clear" w:color="auto" w:fill="auto"/>
            <w:tcMar>
              <w:top w:w="0" w:type="dxa"/>
              <w:left w:w="108" w:type="dxa"/>
              <w:bottom w:w="0" w:type="dxa"/>
              <w:right w:w="108" w:type="dxa"/>
            </w:tcMar>
          </w:tcPr>
          <w:p w14:paraId="31D7E775" w14:textId="77777777" w:rsidR="00521675" w:rsidRPr="00253F76" w:rsidRDefault="00521675" w:rsidP="00521675">
            <w:pPr>
              <w:jc w:val="center"/>
              <w:rPr>
                <w:rFonts w:ascii="Cambria" w:hAnsi="Cambria" w:cs="Arial"/>
              </w:rPr>
            </w:pPr>
            <w:r w:rsidRPr="00253F76">
              <w:rPr>
                <w:rFonts w:ascii="Cambria" w:hAnsi="Cambria" w:cs="Arial"/>
              </w:rPr>
              <w:t>Zaštita zdravlja/dnevna srednja vrijednosti</w:t>
            </w:r>
          </w:p>
        </w:tc>
      </w:tr>
      <w:tr w:rsidR="00521675" w:rsidRPr="00253F76" w14:paraId="64F4DE9E" w14:textId="77777777" w:rsidTr="000D634B">
        <w:trPr>
          <w:jc w:val="center"/>
        </w:trPr>
        <w:tc>
          <w:tcPr>
            <w:tcW w:w="1301" w:type="dxa"/>
            <w:shd w:val="clear" w:color="auto" w:fill="auto"/>
            <w:tcMar>
              <w:top w:w="0" w:type="dxa"/>
              <w:left w:w="108" w:type="dxa"/>
              <w:bottom w:w="0" w:type="dxa"/>
              <w:right w:w="108" w:type="dxa"/>
            </w:tcMar>
          </w:tcPr>
          <w:p w14:paraId="55B3FDB0" w14:textId="77777777" w:rsidR="00521675" w:rsidRPr="00253F76" w:rsidRDefault="00521675" w:rsidP="00521675">
            <w:pPr>
              <w:jc w:val="center"/>
              <w:rPr>
                <w:rFonts w:ascii="Cambria" w:hAnsi="Cambria"/>
              </w:rPr>
            </w:pPr>
            <w:r w:rsidRPr="00253F76">
              <w:rPr>
                <w:rFonts w:ascii="Cambria" w:hAnsi="Cambria" w:cs="Arial"/>
              </w:rPr>
              <w:t>PM</w:t>
            </w:r>
            <w:r w:rsidRPr="00253F76">
              <w:rPr>
                <w:rFonts w:ascii="Cambria" w:hAnsi="Cambria"/>
              </w:rPr>
              <w:t>₂,₅</w:t>
            </w:r>
          </w:p>
        </w:tc>
        <w:tc>
          <w:tcPr>
            <w:tcW w:w="3654" w:type="dxa"/>
            <w:shd w:val="clear" w:color="auto" w:fill="auto"/>
            <w:tcMar>
              <w:top w:w="0" w:type="dxa"/>
              <w:left w:w="108" w:type="dxa"/>
              <w:bottom w:w="0" w:type="dxa"/>
              <w:right w:w="108" w:type="dxa"/>
            </w:tcMar>
          </w:tcPr>
          <w:p w14:paraId="75182698" w14:textId="77777777" w:rsidR="00521675" w:rsidRPr="00253F76" w:rsidRDefault="00521675" w:rsidP="00521675">
            <w:pPr>
              <w:jc w:val="center"/>
              <w:rPr>
                <w:rFonts w:ascii="Cambria" w:hAnsi="Cambria" w:cs="Arial"/>
              </w:rPr>
            </w:pPr>
            <w:r w:rsidRPr="00253F76">
              <w:rPr>
                <w:rFonts w:ascii="Cambria" w:hAnsi="Cambria" w:cs="Arial"/>
              </w:rPr>
              <w:t>17</w:t>
            </w:r>
          </w:p>
        </w:tc>
        <w:tc>
          <w:tcPr>
            <w:tcW w:w="3260" w:type="dxa"/>
            <w:shd w:val="clear" w:color="auto" w:fill="auto"/>
            <w:tcMar>
              <w:top w:w="0" w:type="dxa"/>
              <w:left w:w="108" w:type="dxa"/>
              <w:bottom w:w="0" w:type="dxa"/>
              <w:right w:w="108" w:type="dxa"/>
            </w:tcMar>
          </w:tcPr>
          <w:p w14:paraId="3A8D975F" w14:textId="77777777" w:rsidR="00521675" w:rsidRPr="00253F76" w:rsidRDefault="00521675" w:rsidP="00521675">
            <w:pPr>
              <w:jc w:val="center"/>
              <w:rPr>
                <w:rFonts w:ascii="Cambria" w:hAnsi="Cambria" w:cs="Arial"/>
              </w:rPr>
            </w:pPr>
            <w:r w:rsidRPr="00253F76">
              <w:rPr>
                <w:rFonts w:ascii="Cambria" w:hAnsi="Cambria" w:cs="Arial"/>
              </w:rPr>
              <w:t>12</w:t>
            </w:r>
          </w:p>
        </w:tc>
      </w:tr>
      <w:tr w:rsidR="00521675" w:rsidRPr="00253F76" w14:paraId="68963CEC" w14:textId="77777777" w:rsidTr="000D634B">
        <w:trPr>
          <w:jc w:val="center"/>
        </w:trPr>
        <w:tc>
          <w:tcPr>
            <w:tcW w:w="1301" w:type="dxa"/>
            <w:shd w:val="clear" w:color="auto" w:fill="auto"/>
            <w:tcMar>
              <w:top w:w="0" w:type="dxa"/>
              <w:left w:w="108" w:type="dxa"/>
              <w:bottom w:w="0" w:type="dxa"/>
              <w:right w:w="108" w:type="dxa"/>
            </w:tcMar>
          </w:tcPr>
          <w:p w14:paraId="210D3BB3" w14:textId="77777777" w:rsidR="00521675" w:rsidRPr="00253F76" w:rsidRDefault="00521675" w:rsidP="00521675">
            <w:pPr>
              <w:jc w:val="center"/>
              <w:rPr>
                <w:rFonts w:ascii="Cambria" w:hAnsi="Cambria"/>
              </w:rPr>
            </w:pPr>
            <w:r w:rsidRPr="00253F76">
              <w:rPr>
                <w:rFonts w:ascii="Cambria" w:hAnsi="Cambria"/>
              </w:rPr>
              <w:t>PM₁₀</w:t>
            </w:r>
          </w:p>
        </w:tc>
        <w:tc>
          <w:tcPr>
            <w:tcW w:w="3654" w:type="dxa"/>
            <w:shd w:val="clear" w:color="auto" w:fill="auto"/>
            <w:tcMar>
              <w:top w:w="0" w:type="dxa"/>
              <w:left w:w="108" w:type="dxa"/>
              <w:bottom w:w="0" w:type="dxa"/>
              <w:right w:w="108" w:type="dxa"/>
            </w:tcMar>
          </w:tcPr>
          <w:p w14:paraId="13B815E0" w14:textId="77777777" w:rsidR="00521675" w:rsidRPr="00253F76" w:rsidRDefault="00521675" w:rsidP="00521675">
            <w:pPr>
              <w:jc w:val="center"/>
              <w:rPr>
                <w:rFonts w:ascii="Cambria" w:hAnsi="Cambria" w:cs="Arial"/>
              </w:rPr>
            </w:pPr>
            <w:r w:rsidRPr="00253F76">
              <w:rPr>
                <w:rFonts w:ascii="Cambria" w:hAnsi="Cambria" w:cs="Arial"/>
              </w:rPr>
              <w:t>35</w:t>
            </w:r>
          </w:p>
        </w:tc>
        <w:tc>
          <w:tcPr>
            <w:tcW w:w="3260" w:type="dxa"/>
            <w:shd w:val="clear" w:color="auto" w:fill="auto"/>
            <w:tcMar>
              <w:top w:w="0" w:type="dxa"/>
              <w:left w:w="108" w:type="dxa"/>
              <w:bottom w:w="0" w:type="dxa"/>
              <w:right w:w="108" w:type="dxa"/>
            </w:tcMar>
          </w:tcPr>
          <w:p w14:paraId="182BEFAB" w14:textId="77777777" w:rsidR="00521675" w:rsidRPr="00253F76" w:rsidRDefault="00521675" w:rsidP="00521675">
            <w:pPr>
              <w:jc w:val="center"/>
              <w:rPr>
                <w:rFonts w:ascii="Cambria" w:hAnsi="Cambria" w:cs="Arial"/>
              </w:rPr>
            </w:pPr>
            <w:r w:rsidRPr="00253F76">
              <w:rPr>
                <w:rFonts w:ascii="Cambria" w:hAnsi="Cambria" w:cs="Arial"/>
              </w:rPr>
              <w:t>25</w:t>
            </w:r>
          </w:p>
        </w:tc>
      </w:tr>
    </w:tbl>
    <w:p w14:paraId="66AC26B6" w14:textId="77777777" w:rsidR="00521675" w:rsidRPr="00253F76" w:rsidRDefault="00521675" w:rsidP="00521675">
      <w:pPr>
        <w:jc w:val="both"/>
        <w:rPr>
          <w:rFonts w:ascii="Cambria" w:hAnsi="Cambria" w:cs="Arial"/>
        </w:rPr>
      </w:pPr>
    </w:p>
    <w:p w14:paraId="7556136B" w14:textId="37564972" w:rsidR="00521675" w:rsidRPr="00253F76" w:rsidRDefault="000D634B" w:rsidP="00521675">
      <w:pPr>
        <w:jc w:val="both"/>
        <w:rPr>
          <w:rFonts w:ascii="Cambria" w:hAnsi="Cambria" w:cs="Arial"/>
        </w:rPr>
      </w:pPr>
      <w:r>
        <w:rPr>
          <w:rFonts w:ascii="Cambria" w:hAnsi="Cambria" w:cs="Arial"/>
        </w:rPr>
        <w:t xml:space="preserve">      </w:t>
      </w:r>
      <w:r w:rsidR="00521675" w:rsidRPr="00253F76">
        <w:rPr>
          <w:rFonts w:ascii="Cambria" w:hAnsi="Cambria" w:cs="Arial"/>
        </w:rPr>
        <w:t>Period uz</w:t>
      </w:r>
      <w:r w:rsidR="00360FF8">
        <w:rPr>
          <w:rFonts w:ascii="Cambria" w:hAnsi="Cambria" w:cs="Arial"/>
        </w:rPr>
        <w:t>o</w:t>
      </w:r>
      <w:r w:rsidR="00521675" w:rsidRPr="00253F76">
        <w:rPr>
          <w:rFonts w:ascii="Cambria" w:hAnsi="Cambria" w:cs="Arial"/>
        </w:rPr>
        <w:t>rkovanja i gran</w:t>
      </w:r>
      <w:r>
        <w:rPr>
          <w:rFonts w:ascii="Cambria" w:hAnsi="Cambria" w:cs="Arial"/>
        </w:rPr>
        <w:t>ične vrijednosti taložnog praha</w:t>
      </w:r>
    </w:p>
    <w:tbl>
      <w:tblPr>
        <w:tblW w:w="826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1676"/>
        <w:gridCol w:w="2126"/>
        <w:gridCol w:w="2542"/>
        <w:gridCol w:w="1920"/>
      </w:tblGrid>
      <w:tr w:rsidR="00521675" w:rsidRPr="00253F76" w14:paraId="7BF4F2BE" w14:textId="77777777" w:rsidTr="000D634B">
        <w:trPr>
          <w:jc w:val="center"/>
        </w:trPr>
        <w:tc>
          <w:tcPr>
            <w:tcW w:w="1676" w:type="dxa"/>
            <w:shd w:val="clear" w:color="auto" w:fill="auto"/>
            <w:tcMar>
              <w:top w:w="0" w:type="dxa"/>
              <w:left w:w="108" w:type="dxa"/>
              <w:bottom w:w="0" w:type="dxa"/>
              <w:right w:w="108" w:type="dxa"/>
            </w:tcMar>
          </w:tcPr>
          <w:p w14:paraId="0233E104" w14:textId="77777777" w:rsidR="00521675" w:rsidRPr="00253F76" w:rsidRDefault="00521675" w:rsidP="00521675">
            <w:pPr>
              <w:jc w:val="center"/>
              <w:rPr>
                <w:rFonts w:ascii="Cambria" w:hAnsi="Cambria" w:cs="Arial"/>
              </w:rPr>
            </w:pPr>
            <w:r w:rsidRPr="00253F76">
              <w:rPr>
                <w:rFonts w:ascii="Cambria" w:hAnsi="Cambria" w:cs="Arial"/>
              </w:rPr>
              <w:t>Zagađujuća materija</w:t>
            </w:r>
          </w:p>
        </w:tc>
        <w:tc>
          <w:tcPr>
            <w:tcW w:w="2126" w:type="dxa"/>
            <w:shd w:val="clear" w:color="auto" w:fill="auto"/>
            <w:tcMar>
              <w:top w:w="0" w:type="dxa"/>
              <w:left w:w="108" w:type="dxa"/>
              <w:bottom w:w="0" w:type="dxa"/>
              <w:right w:w="108" w:type="dxa"/>
            </w:tcMar>
          </w:tcPr>
          <w:p w14:paraId="1B4C14B9" w14:textId="77777777" w:rsidR="00521675" w:rsidRPr="00253F76" w:rsidRDefault="00521675" w:rsidP="003823DC">
            <w:pPr>
              <w:jc w:val="center"/>
              <w:rPr>
                <w:rFonts w:ascii="Cambria" w:hAnsi="Cambria" w:cs="Arial"/>
              </w:rPr>
            </w:pPr>
            <w:r w:rsidRPr="00253F76">
              <w:rPr>
                <w:rFonts w:ascii="Cambria" w:hAnsi="Cambria" w:cs="Arial"/>
              </w:rPr>
              <w:t>Period uzo</w:t>
            </w:r>
            <w:r w:rsidR="003823DC">
              <w:rPr>
                <w:rFonts w:ascii="Cambria" w:hAnsi="Cambria" w:cs="Arial"/>
              </w:rPr>
              <w:t>r</w:t>
            </w:r>
            <w:r w:rsidRPr="00253F76">
              <w:rPr>
                <w:rFonts w:ascii="Cambria" w:hAnsi="Cambria" w:cs="Arial"/>
              </w:rPr>
              <w:t>kovanja</w:t>
            </w:r>
          </w:p>
        </w:tc>
        <w:tc>
          <w:tcPr>
            <w:tcW w:w="2542" w:type="dxa"/>
            <w:shd w:val="clear" w:color="auto" w:fill="auto"/>
            <w:tcMar>
              <w:top w:w="0" w:type="dxa"/>
              <w:left w:w="108" w:type="dxa"/>
              <w:bottom w:w="0" w:type="dxa"/>
              <w:right w:w="108" w:type="dxa"/>
            </w:tcMar>
          </w:tcPr>
          <w:p w14:paraId="50C3AE83" w14:textId="77777777" w:rsidR="00521675" w:rsidRPr="00253F76" w:rsidRDefault="00521675" w:rsidP="00521675">
            <w:pPr>
              <w:jc w:val="center"/>
              <w:rPr>
                <w:rFonts w:ascii="Cambria" w:hAnsi="Cambria" w:cs="Arial"/>
              </w:rPr>
            </w:pPr>
            <w:r w:rsidRPr="00253F76">
              <w:rPr>
                <w:rFonts w:ascii="Cambria" w:hAnsi="Cambria" w:cs="Arial"/>
              </w:rPr>
              <w:t>Prosječna granična vrijednost</w:t>
            </w:r>
          </w:p>
        </w:tc>
        <w:tc>
          <w:tcPr>
            <w:tcW w:w="1920" w:type="dxa"/>
            <w:shd w:val="clear" w:color="auto" w:fill="auto"/>
            <w:tcMar>
              <w:top w:w="0" w:type="dxa"/>
              <w:left w:w="108" w:type="dxa"/>
              <w:bottom w:w="0" w:type="dxa"/>
              <w:right w:w="108" w:type="dxa"/>
            </w:tcMar>
          </w:tcPr>
          <w:p w14:paraId="7E0AB5FF" w14:textId="77777777" w:rsidR="00521675" w:rsidRPr="00253F76" w:rsidRDefault="00521675" w:rsidP="00521675">
            <w:pPr>
              <w:jc w:val="center"/>
              <w:rPr>
                <w:rFonts w:ascii="Cambria" w:hAnsi="Cambria" w:cs="Arial"/>
              </w:rPr>
            </w:pPr>
            <w:r w:rsidRPr="00253F76">
              <w:rPr>
                <w:rFonts w:ascii="Cambria" w:hAnsi="Cambria" w:cs="Arial"/>
              </w:rPr>
              <w:t>Visoka vrijednost</w:t>
            </w:r>
          </w:p>
        </w:tc>
      </w:tr>
      <w:tr w:rsidR="00521675" w:rsidRPr="00253F76" w14:paraId="4D5316DF" w14:textId="77777777" w:rsidTr="000D634B">
        <w:trPr>
          <w:jc w:val="center"/>
        </w:trPr>
        <w:tc>
          <w:tcPr>
            <w:tcW w:w="1676" w:type="dxa"/>
            <w:shd w:val="clear" w:color="auto" w:fill="auto"/>
            <w:tcMar>
              <w:top w:w="0" w:type="dxa"/>
              <w:left w:w="108" w:type="dxa"/>
              <w:bottom w:w="0" w:type="dxa"/>
              <w:right w:w="108" w:type="dxa"/>
            </w:tcMar>
          </w:tcPr>
          <w:p w14:paraId="7F114DA5" w14:textId="77777777" w:rsidR="00521675" w:rsidRPr="00253F76" w:rsidRDefault="00521675" w:rsidP="00521675">
            <w:pPr>
              <w:jc w:val="center"/>
              <w:rPr>
                <w:rFonts w:ascii="Cambria" w:hAnsi="Cambria" w:cs="Arial"/>
              </w:rPr>
            </w:pPr>
            <w:r w:rsidRPr="00253F76">
              <w:rPr>
                <w:rFonts w:ascii="Cambria" w:hAnsi="Cambria" w:cs="Arial"/>
              </w:rPr>
              <w:t>Ukupni taložni prah</w:t>
            </w:r>
          </w:p>
        </w:tc>
        <w:tc>
          <w:tcPr>
            <w:tcW w:w="2126" w:type="dxa"/>
            <w:shd w:val="clear" w:color="auto" w:fill="auto"/>
            <w:tcMar>
              <w:top w:w="0" w:type="dxa"/>
              <w:left w:w="108" w:type="dxa"/>
              <w:bottom w:w="0" w:type="dxa"/>
              <w:right w:w="108" w:type="dxa"/>
            </w:tcMar>
            <w:vAlign w:val="center"/>
          </w:tcPr>
          <w:p w14:paraId="55DC9F10" w14:textId="77777777" w:rsidR="00521675" w:rsidRPr="00253F76" w:rsidRDefault="00521675" w:rsidP="000D634B">
            <w:pPr>
              <w:jc w:val="center"/>
              <w:rPr>
                <w:rFonts w:ascii="Cambria" w:hAnsi="Cambria" w:cs="Arial"/>
              </w:rPr>
            </w:pPr>
            <w:r w:rsidRPr="00253F76">
              <w:rPr>
                <w:rFonts w:ascii="Cambria" w:hAnsi="Cambria" w:cs="Arial"/>
              </w:rPr>
              <w:t>Jedan mjesec</w:t>
            </w:r>
          </w:p>
        </w:tc>
        <w:tc>
          <w:tcPr>
            <w:tcW w:w="2542" w:type="dxa"/>
            <w:shd w:val="clear" w:color="auto" w:fill="auto"/>
            <w:tcMar>
              <w:top w:w="0" w:type="dxa"/>
              <w:left w:w="108" w:type="dxa"/>
              <w:bottom w:w="0" w:type="dxa"/>
              <w:right w:w="108" w:type="dxa"/>
            </w:tcMar>
            <w:vAlign w:val="center"/>
          </w:tcPr>
          <w:p w14:paraId="0BCF06DA" w14:textId="77777777" w:rsidR="00521675" w:rsidRPr="00253F76" w:rsidRDefault="00521675" w:rsidP="000D634B">
            <w:pPr>
              <w:jc w:val="center"/>
              <w:rPr>
                <w:rFonts w:ascii="Cambria" w:hAnsi="Cambria" w:cs="Arial"/>
              </w:rPr>
            </w:pPr>
            <w:r w:rsidRPr="00253F76">
              <w:rPr>
                <w:rFonts w:ascii="Cambria" w:hAnsi="Cambria" w:cs="Arial"/>
              </w:rPr>
              <w:t>200 mg/m²d</w:t>
            </w:r>
          </w:p>
        </w:tc>
        <w:tc>
          <w:tcPr>
            <w:tcW w:w="1920" w:type="dxa"/>
            <w:shd w:val="clear" w:color="auto" w:fill="auto"/>
            <w:tcMar>
              <w:top w:w="0" w:type="dxa"/>
              <w:left w:w="108" w:type="dxa"/>
              <w:bottom w:w="0" w:type="dxa"/>
              <w:right w:w="108" w:type="dxa"/>
            </w:tcMar>
            <w:vAlign w:val="center"/>
          </w:tcPr>
          <w:p w14:paraId="20468B1A" w14:textId="77777777" w:rsidR="00521675" w:rsidRPr="00253F76" w:rsidRDefault="00521675" w:rsidP="000D634B">
            <w:pPr>
              <w:jc w:val="center"/>
              <w:rPr>
                <w:rFonts w:ascii="Cambria" w:hAnsi="Cambria" w:cs="Arial"/>
              </w:rPr>
            </w:pPr>
            <w:r w:rsidRPr="00253F76">
              <w:rPr>
                <w:rFonts w:ascii="Cambria" w:hAnsi="Cambria" w:cs="Arial"/>
              </w:rPr>
              <w:t>350 *</w:t>
            </w:r>
          </w:p>
        </w:tc>
      </w:tr>
    </w:tbl>
    <w:p w14:paraId="07A14C38" w14:textId="77777777" w:rsidR="003645FC" w:rsidRDefault="003645FC" w:rsidP="00521675">
      <w:pPr>
        <w:jc w:val="both"/>
        <w:rPr>
          <w:rFonts w:ascii="Cambria" w:hAnsi="Cambria"/>
          <w:lang w:val="bs-Latn-BA"/>
        </w:rPr>
      </w:pPr>
    </w:p>
    <w:p w14:paraId="51F5C6B3" w14:textId="77777777" w:rsidR="00521675" w:rsidRPr="00521675" w:rsidRDefault="00521675" w:rsidP="00521675">
      <w:pPr>
        <w:ind w:firstLine="360"/>
        <w:jc w:val="both"/>
        <w:rPr>
          <w:rFonts w:ascii="Cambria" w:hAnsi="Cambria"/>
          <w:i/>
          <w:lang w:val="bs-Latn-BA"/>
        </w:rPr>
      </w:pPr>
      <w:r w:rsidRPr="00521675">
        <w:rPr>
          <w:rFonts w:ascii="Cambria" w:hAnsi="Cambria"/>
          <w:i/>
          <w:lang w:val="bs-Latn-BA"/>
        </w:rPr>
        <w:t>6.3 Monitoring otpadnih voda</w:t>
      </w:r>
    </w:p>
    <w:p w14:paraId="5CD4B05F" w14:textId="009FCCFF" w:rsidR="00F344D1" w:rsidRDefault="00521675" w:rsidP="000D634B">
      <w:pPr>
        <w:ind w:firstLine="720"/>
        <w:jc w:val="both"/>
        <w:rPr>
          <w:rFonts w:ascii="Cambria" w:hAnsi="Cambria" w:cs="Arial"/>
        </w:rPr>
      </w:pPr>
      <w:proofErr w:type="spellStart"/>
      <w:r w:rsidRPr="009D653F">
        <w:rPr>
          <w:rFonts w:ascii="Cambria" w:hAnsi="Cambria" w:cs="Arial"/>
        </w:rPr>
        <w:t>Kvalitet</w:t>
      </w:r>
      <w:proofErr w:type="spellEnd"/>
      <w:r w:rsidRPr="009D653F">
        <w:rPr>
          <w:rFonts w:ascii="Cambria" w:hAnsi="Cambria" w:cs="Arial"/>
        </w:rPr>
        <w:t xml:space="preserve"> </w:t>
      </w:r>
      <w:proofErr w:type="spellStart"/>
      <w:r w:rsidRPr="009D653F">
        <w:rPr>
          <w:rFonts w:ascii="Cambria" w:hAnsi="Cambria" w:cs="Arial"/>
        </w:rPr>
        <w:t>efluenta</w:t>
      </w:r>
      <w:proofErr w:type="spellEnd"/>
      <w:r w:rsidRPr="009D653F">
        <w:rPr>
          <w:rFonts w:ascii="Cambria" w:hAnsi="Cambria" w:cs="Arial"/>
        </w:rPr>
        <w:t xml:space="preserve"> ne smije prelaziti granične vrijednosti parametara propisane </w:t>
      </w:r>
      <w:r w:rsidR="0086694A">
        <w:rPr>
          <w:rFonts w:ascii="Cambria" w:hAnsi="Cambria" w:cs="Arial"/>
        </w:rPr>
        <w:t xml:space="preserve">člankom 14. </w:t>
      </w:r>
      <w:r w:rsidRPr="009D653F">
        <w:rPr>
          <w:rFonts w:ascii="Cambria" w:hAnsi="Cambria" w:cs="Arial"/>
        </w:rPr>
        <w:t>Uredb</w:t>
      </w:r>
      <w:r w:rsidR="0086694A">
        <w:rPr>
          <w:rFonts w:ascii="Cambria" w:hAnsi="Cambria" w:cs="Arial"/>
        </w:rPr>
        <w:t>e</w:t>
      </w:r>
      <w:r w:rsidRPr="009D653F">
        <w:rPr>
          <w:rFonts w:ascii="Cambria" w:hAnsi="Cambria" w:cs="Arial"/>
        </w:rPr>
        <w:t xml:space="preserve"> o uvjetima ispuštanja otpadnih voda u okoliš i sisteme javne kanalizacije (</w:t>
      </w:r>
      <w:r w:rsidR="000D634B">
        <w:rPr>
          <w:rFonts w:ascii="Cambria" w:hAnsi="Cambria" w:cs="Arial"/>
        </w:rPr>
        <w:t>„</w:t>
      </w:r>
      <w:proofErr w:type="spellStart"/>
      <w:r w:rsidRPr="009D653F">
        <w:rPr>
          <w:rFonts w:ascii="Cambria" w:hAnsi="Cambria" w:cs="Arial"/>
        </w:rPr>
        <w:t>Sl.novin</w:t>
      </w:r>
      <w:r w:rsidR="000D634B">
        <w:rPr>
          <w:rFonts w:ascii="Cambria" w:hAnsi="Cambria" w:cs="Arial"/>
        </w:rPr>
        <w:t>e</w:t>
      </w:r>
      <w:proofErr w:type="spellEnd"/>
      <w:r w:rsidR="000D634B">
        <w:rPr>
          <w:rFonts w:ascii="Cambria" w:hAnsi="Cambria" w:cs="Arial"/>
        </w:rPr>
        <w:t xml:space="preserve"> FBiH“, </w:t>
      </w:r>
      <w:r w:rsidRPr="009D653F">
        <w:rPr>
          <w:rFonts w:ascii="Cambria" w:hAnsi="Cambria" w:cs="Arial"/>
        </w:rPr>
        <w:t>br</w:t>
      </w:r>
      <w:r>
        <w:rPr>
          <w:rFonts w:ascii="Cambria" w:hAnsi="Cambria" w:cs="Arial"/>
        </w:rPr>
        <w:t>oj</w:t>
      </w:r>
      <w:r w:rsidRPr="009D653F">
        <w:rPr>
          <w:rFonts w:ascii="Cambria" w:hAnsi="Cambria" w:cs="Arial"/>
        </w:rPr>
        <w:t xml:space="preserve"> </w:t>
      </w:r>
      <w:r w:rsidR="00360FF8">
        <w:rPr>
          <w:rFonts w:ascii="Cambria" w:hAnsi="Cambria" w:cs="Arial"/>
        </w:rPr>
        <w:t>26</w:t>
      </w:r>
      <w:r w:rsidRPr="009D653F">
        <w:rPr>
          <w:rFonts w:ascii="Cambria" w:hAnsi="Cambria" w:cs="Arial"/>
        </w:rPr>
        <w:t>/</w:t>
      </w:r>
      <w:r w:rsidR="00360FF8">
        <w:rPr>
          <w:rFonts w:ascii="Cambria" w:hAnsi="Cambria" w:cs="Arial"/>
        </w:rPr>
        <w:t>20</w:t>
      </w:r>
      <w:r w:rsidRPr="009D653F">
        <w:rPr>
          <w:rFonts w:ascii="Cambria" w:hAnsi="Cambria" w:cs="Arial"/>
        </w:rPr>
        <w:t xml:space="preserve">, </w:t>
      </w:r>
      <w:r w:rsidR="00360FF8">
        <w:rPr>
          <w:rFonts w:ascii="Cambria" w:hAnsi="Cambria" w:cs="Arial"/>
        </w:rPr>
        <w:t>96</w:t>
      </w:r>
      <w:r w:rsidRPr="009D653F">
        <w:rPr>
          <w:rFonts w:ascii="Cambria" w:hAnsi="Cambria" w:cs="Arial"/>
        </w:rPr>
        <w:t>/</w:t>
      </w:r>
      <w:r w:rsidR="00360FF8">
        <w:rPr>
          <w:rFonts w:ascii="Cambria" w:hAnsi="Cambria" w:cs="Arial"/>
        </w:rPr>
        <w:t>20</w:t>
      </w:r>
      <w:r w:rsidRPr="009D653F">
        <w:rPr>
          <w:rFonts w:ascii="Cambria" w:hAnsi="Cambria" w:cs="Arial"/>
        </w:rPr>
        <w:t>), a u</w:t>
      </w:r>
      <w:r>
        <w:rPr>
          <w:rFonts w:ascii="Cambria" w:hAnsi="Cambria" w:cs="Arial"/>
        </w:rPr>
        <w:t>vjetovana</w:t>
      </w:r>
      <w:r w:rsidRPr="009D653F">
        <w:rPr>
          <w:rFonts w:ascii="Cambria" w:hAnsi="Cambria" w:cs="Arial"/>
        </w:rPr>
        <w:t xml:space="preserve"> kvalitet</w:t>
      </w:r>
      <w:r>
        <w:rPr>
          <w:rFonts w:ascii="Cambria" w:hAnsi="Cambria" w:cs="Arial"/>
        </w:rPr>
        <w:t>a</w:t>
      </w:r>
      <w:r w:rsidRPr="009D653F">
        <w:rPr>
          <w:rFonts w:ascii="Cambria" w:hAnsi="Cambria" w:cs="Arial"/>
        </w:rPr>
        <w:t xml:space="preserve"> </w:t>
      </w:r>
      <w:proofErr w:type="spellStart"/>
      <w:r w:rsidRPr="009D653F">
        <w:rPr>
          <w:rFonts w:ascii="Cambria" w:hAnsi="Cambria" w:cs="Arial"/>
        </w:rPr>
        <w:t>efluenta</w:t>
      </w:r>
      <w:proofErr w:type="spellEnd"/>
      <w:r w:rsidRPr="009D653F">
        <w:rPr>
          <w:rFonts w:ascii="Cambria" w:hAnsi="Cambria" w:cs="Arial"/>
        </w:rPr>
        <w:t xml:space="preserve"> je prikazan</w:t>
      </w:r>
      <w:r>
        <w:rPr>
          <w:rFonts w:ascii="Cambria" w:hAnsi="Cambria" w:cs="Arial"/>
        </w:rPr>
        <w:t>a</w:t>
      </w:r>
      <w:r w:rsidR="000D634B">
        <w:rPr>
          <w:rFonts w:ascii="Cambria" w:hAnsi="Cambria" w:cs="Arial"/>
        </w:rPr>
        <w:t xml:space="preserve"> u narednoj tabeli</w:t>
      </w:r>
      <w:r w:rsidR="0086694A">
        <w:rPr>
          <w:rFonts w:ascii="Cambria" w:hAnsi="Cambria" w:cs="Arial"/>
        </w:rPr>
        <w:t xml:space="preserve"> (prilog I, tabela 1)</w:t>
      </w:r>
      <w:r w:rsidR="000D634B">
        <w:rPr>
          <w:rFonts w:ascii="Cambria" w:hAnsi="Cambria" w:cs="Arial"/>
        </w:rPr>
        <w:t>:</w:t>
      </w:r>
    </w:p>
    <w:tbl>
      <w:tblPr>
        <w:tblW w:w="815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2248"/>
        <w:gridCol w:w="1701"/>
        <w:gridCol w:w="2117"/>
        <w:gridCol w:w="2093"/>
      </w:tblGrid>
      <w:tr w:rsidR="00521675" w:rsidRPr="009D653F" w14:paraId="3B735ED4" w14:textId="77777777" w:rsidTr="0093128B">
        <w:trPr>
          <w:trHeight w:val="158"/>
          <w:jc w:val="center"/>
        </w:trPr>
        <w:tc>
          <w:tcPr>
            <w:tcW w:w="2248" w:type="dxa"/>
            <w:vMerge w:val="restart"/>
            <w:shd w:val="clear" w:color="auto" w:fill="auto"/>
            <w:tcMar>
              <w:top w:w="0" w:type="dxa"/>
              <w:left w:w="108" w:type="dxa"/>
              <w:bottom w:w="0" w:type="dxa"/>
              <w:right w:w="108" w:type="dxa"/>
            </w:tcMar>
            <w:vAlign w:val="center"/>
          </w:tcPr>
          <w:p w14:paraId="31AAC1CD" w14:textId="1313BAD3" w:rsidR="00521675" w:rsidRPr="009D653F" w:rsidRDefault="00521675" w:rsidP="00521675">
            <w:pPr>
              <w:jc w:val="center"/>
              <w:rPr>
                <w:rFonts w:ascii="Cambria" w:hAnsi="Cambria" w:cs="Arial"/>
              </w:rPr>
            </w:pPr>
            <w:r w:rsidRPr="009D653F">
              <w:rPr>
                <w:rFonts w:ascii="Cambria" w:hAnsi="Cambria" w:cs="Arial"/>
              </w:rPr>
              <w:t xml:space="preserve"> Ispitivani parametar</w:t>
            </w:r>
          </w:p>
        </w:tc>
        <w:tc>
          <w:tcPr>
            <w:tcW w:w="1701" w:type="dxa"/>
            <w:vMerge w:val="restart"/>
            <w:shd w:val="clear" w:color="auto" w:fill="auto"/>
            <w:tcMar>
              <w:top w:w="0" w:type="dxa"/>
              <w:left w:w="108" w:type="dxa"/>
              <w:bottom w:w="0" w:type="dxa"/>
              <w:right w:w="108" w:type="dxa"/>
            </w:tcMar>
            <w:vAlign w:val="center"/>
          </w:tcPr>
          <w:p w14:paraId="7ED99C20" w14:textId="77777777" w:rsidR="00521675" w:rsidRPr="009D653F" w:rsidRDefault="00521675" w:rsidP="00521675">
            <w:pPr>
              <w:jc w:val="center"/>
              <w:rPr>
                <w:rFonts w:ascii="Cambria" w:hAnsi="Cambria" w:cs="Arial"/>
              </w:rPr>
            </w:pPr>
            <w:r w:rsidRPr="009D653F">
              <w:rPr>
                <w:rFonts w:ascii="Cambria" w:hAnsi="Cambria" w:cs="Arial"/>
              </w:rPr>
              <w:t>Jedinica</w:t>
            </w:r>
          </w:p>
        </w:tc>
        <w:tc>
          <w:tcPr>
            <w:tcW w:w="4210" w:type="dxa"/>
            <w:gridSpan w:val="2"/>
            <w:shd w:val="clear" w:color="auto" w:fill="auto"/>
            <w:tcMar>
              <w:top w:w="0" w:type="dxa"/>
              <w:left w:w="108" w:type="dxa"/>
              <w:bottom w:w="0" w:type="dxa"/>
              <w:right w:w="108" w:type="dxa"/>
            </w:tcMar>
            <w:vAlign w:val="center"/>
          </w:tcPr>
          <w:p w14:paraId="7D4782D7" w14:textId="77777777" w:rsidR="00521675" w:rsidRPr="009D653F" w:rsidRDefault="00521675" w:rsidP="00521675">
            <w:pPr>
              <w:jc w:val="center"/>
              <w:rPr>
                <w:rFonts w:ascii="Cambria" w:hAnsi="Cambria" w:cs="Arial"/>
              </w:rPr>
            </w:pPr>
            <w:r w:rsidRPr="009D653F">
              <w:rPr>
                <w:rFonts w:ascii="Cambria" w:hAnsi="Cambria" w:cs="Arial"/>
              </w:rPr>
              <w:t>Granične vrijednosti</w:t>
            </w:r>
          </w:p>
        </w:tc>
      </w:tr>
      <w:tr w:rsidR="00521675" w:rsidRPr="009D653F" w14:paraId="6EA5AFD5" w14:textId="77777777" w:rsidTr="0093128B">
        <w:trPr>
          <w:trHeight w:val="157"/>
          <w:jc w:val="center"/>
        </w:trPr>
        <w:tc>
          <w:tcPr>
            <w:tcW w:w="2248" w:type="dxa"/>
            <w:vMerge/>
            <w:shd w:val="clear" w:color="auto" w:fill="auto"/>
            <w:tcMar>
              <w:top w:w="0" w:type="dxa"/>
              <w:left w:w="108" w:type="dxa"/>
              <w:bottom w:w="0" w:type="dxa"/>
              <w:right w:w="108" w:type="dxa"/>
            </w:tcMar>
            <w:vAlign w:val="center"/>
          </w:tcPr>
          <w:p w14:paraId="5409B412" w14:textId="77777777" w:rsidR="00521675" w:rsidRPr="009D653F" w:rsidRDefault="00521675" w:rsidP="00521675">
            <w:pPr>
              <w:jc w:val="center"/>
              <w:rPr>
                <w:rFonts w:ascii="Cambria" w:hAnsi="Cambria" w:cs="Arial"/>
              </w:rPr>
            </w:pPr>
          </w:p>
        </w:tc>
        <w:tc>
          <w:tcPr>
            <w:tcW w:w="1701" w:type="dxa"/>
            <w:vMerge/>
            <w:shd w:val="clear" w:color="auto" w:fill="auto"/>
            <w:tcMar>
              <w:top w:w="0" w:type="dxa"/>
              <w:left w:w="108" w:type="dxa"/>
              <w:bottom w:w="0" w:type="dxa"/>
              <w:right w:w="108" w:type="dxa"/>
            </w:tcMar>
            <w:vAlign w:val="center"/>
          </w:tcPr>
          <w:p w14:paraId="134DF434" w14:textId="77777777" w:rsidR="00521675" w:rsidRPr="009D653F" w:rsidRDefault="00521675" w:rsidP="00521675">
            <w:pPr>
              <w:jc w:val="center"/>
              <w:rPr>
                <w:rFonts w:ascii="Cambria" w:hAnsi="Cambria" w:cs="Arial"/>
              </w:rPr>
            </w:pPr>
          </w:p>
        </w:tc>
        <w:tc>
          <w:tcPr>
            <w:tcW w:w="2117" w:type="dxa"/>
            <w:shd w:val="clear" w:color="auto" w:fill="auto"/>
            <w:tcMar>
              <w:top w:w="0" w:type="dxa"/>
              <w:left w:w="108" w:type="dxa"/>
              <w:bottom w:w="0" w:type="dxa"/>
              <w:right w:w="108" w:type="dxa"/>
            </w:tcMar>
            <w:vAlign w:val="center"/>
          </w:tcPr>
          <w:p w14:paraId="309E2451" w14:textId="77777777" w:rsidR="00521675" w:rsidRPr="009D653F" w:rsidRDefault="00521675" w:rsidP="00521675">
            <w:pPr>
              <w:jc w:val="center"/>
              <w:rPr>
                <w:rFonts w:ascii="Cambria" w:hAnsi="Cambria" w:cs="Arial"/>
              </w:rPr>
            </w:pPr>
            <w:r w:rsidRPr="009D653F">
              <w:rPr>
                <w:rFonts w:ascii="Cambria" w:hAnsi="Cambria" w:cs="Arial"/>
              </w:rPr>
              <w:t>Površinske vode</w:t>
            </w:r>
          </w:p>
        </w:tc>
        <w:tc>
          <w:tcPr>
            <w:tcW w:w="2093" w:type="dxa"/>
            <w:shd w:val="clear" w:color="auto" w:fill="auto"/>
            <w:tcMar>
              <w:top w:w="0" w:type="dxa"/>
              <w:left w:w="108" w:type="dxa"/>
              <w:bottom w:w="0" w:type="dxa"/>
              <w:right w:w="108" w:type="dxa"/>
            </w:tcMar>
            <w:vAlign w:val="center"/>
          </w:tcPr>
          <w:p w14:paraId="3DE3FE75" w14:textId="77777777" w:rsidR="00521675" w:rsidRPr="009D653F" w:rsidRDefault="00521675" w:rsidP="00521675">
            <w:pPr>
              <w:jc w:val="center"/>
              <w:rPr>
                <w:rFonts w:ascii="Cambria" w:hAnsi="Cambria" w:cs="Arial"/>
              </w:rPr>
            </w:pPr>
            <w:r w:rsidRPr="009D653F">
              <w:rPr>
                <w:rFonts w:ascii="Cambria" w:hAnsi="Cambria" w:cs="Arial"/>
              </w:rPr>
              <w:t>Javni sistem odvodnje</w:t>
            </w:r>
          </w:p>
        </w:tc>
      </w:tr>
      <w:tr w:rsidR="00521675" w:rsidRPr="00253F76" w14:paraId="06B43187" w14:textId="77777777" w:rsidTr="0093128B">
        <w:trPr>
          <w:jc w:val="center"/>
        </w:trPr>
        <w:tc>
          <w:tcPr>
            <w:tcW w:w="2248" w:type="dxa"/>
            <w:shd w:val="clear" w:color="auto" w:fill="auto"/>
            <w:tcMar>
              <w:top w:w="0" w:type="dxa"/>
              <w:left w:w="108" w:type="dxa"/>
              <w:bottom w:w="0" w:type="dxa"/>
              <w:right w:w="108" w:type="dxa"/>
            </w:tcMar>
            <w:vAlign w:val="center"/>
          </w:tcPr>
          <w:p w14:paraId="65577CB5" w14:textId="77777777" w:rsidR="00521675" w:rsidRPr="00253F76" w:rsidRDefault="00521675" w:rsidP="00521675">
            <w:pPr>
              <w:rPr>
                <w:rFonts w:ascii="Cambria" w:hAnsi="Cambria" w:cs="Arial"/>
              </w:rPr>
            </w:pPr>
            <w:r w:rsidRPr="00253F76">
              <w:rPr>
                <w:rFonts w:ascii="Cambria" w:hAnsi="Cambria" w:cs="Arial"/>
              </w:rPr>
              <w:t>Protok</w:t>
            </w:r>
          </w:p>
        </w:tc>
        <w:tc>
          <w:tcPr>
            <w:tcW w:w="1701" w:type="dxa"/>
            <w:shd w:val="clear" w:color="auto" w:fill="auto"/>
            <w:tcMar>
              <w:top w:w="0" w:type="dxa"/>
              <w:left w:w="108" w:type="dxa"/>
              <w:bottom w:w="0" w:type="dxa"/>
              <w:right w:w="108" w:type="dxa"/>
            </w:tcMar>
            <w:vAlign w:val="center"/>
          </w:tcPr>
          <w:p w14:paraId="68580F2E" w14:textId="77777777" w:rsidR="00521675" w:rsidRPr="00253F76" w:rsidRDefault="00521675" w:rsidP="00521675">
            <w:pPr>
              <w:jc w:val="center"/>
              <w:rPr>
                <w:rFonts w:ascii="Cambria" w:hAnsi="Cambria" w:cs="Arial"/>
              </w:rPr>
            </w:pPr>
            <w:r w:rsidRPr="00253F76">
              <w:rPr>
                <w:rFonts w:ascii="Cambria" w:hAnsi="Cambria" w:cs="Arial"/>
              </w:rPr>
              <w:t>m³/dan</w:t>
            </w:r>
          </w:p>
        </w:tc>
        <w:tc>
          <w:tcPr>
            <w:tcW w:w="2117" w:type="dxa"/>
            <w:shd w:val="clear" w:color="auto" w:fill="auto"/>
            <w:tcMar>
              <w:top w:w="0" w:type="dxa"/>
              <w:left w:w="108" w:type="dxa"/>
              <w:bottom w:w="0" w:type="dxa"/>
              <w:right w:w="108" w:type="dxa"/>
            </w:tcMar>
            <w:vAlign w:val="center"/>
          </w:tcPr>
          <w:p w14:paraId="154B5957" w14:textId="77777777" w:rsidR="00521675" w:rsidRPr="00253F76" w:rsidRDefault="00521675" w:rsidP="00521675">
            <w:pPr>
              <w:jc w:val="center"/>
              <w:rPr>
                <w:rFonts w:ascii="Cambria" w:hAnsi="Cambria" w:cs="Arial"/>
              </w:rPr>
            </w:pPr>
            <w:r w:rsidRPr="00253F76">
              <w:rPr>
                <w:rFonts w:ascii="Cambria" w:hAnsi="Cambria" w:cs="Arial"/>
              </w:rPr>
              <w:t>-</w:t>
            </w:r>
          </w:p>
        </w:tc>
        <w:tc>
          <w:tcPr>
            <w:tcW w:w="2093" w:type="dxa"/>
            <w:shd w:val="clear" w:color="auto" w:fill="auto"/>
            <w:tcMar>
              <w:top w:w="0" w:type="dxa"/>
              <w:left w:w="108" w:type="dxa"/>
              <w:bottom w:w="0" w:type="dxa"/>
              <w:right w:w="108" w:type="dxa"/>
            </w:tcMar>
            <w:vAlign w:val="center"/>
          </w:tcPr>
          <w:p w14:paraId="06AF1B3A" w14:textId="77777777" w:rsidR="00521675" w:rsidRPr="00253F76" w:rsidRDefault="00521675" w:rsidP="00521675">
            <w:pPr>
              <w:jc w:val="center"/>
              <w:rPr>
                <w:rFonts w:ascii="Cambria" w:hAnsi="Cambria" w:cs="Arial"/>
              </w:rPr>
            </w:pPr>
            <w:r w:rsidRPr="00253F76">
              <w:rPr>
                <w:rFonts w:ascii="Cambria" w:hAnsi="Cambria" w:cs="Arial"/>
              </w:rPr>
              <w:t>-</w:t>
            </w:r>
          </w:p>
        </w:tc>
      </w:tr>
      <w:tr w:rsidR="00521675" w:rsidRPr="00253F76" w14:paraId="5A696F24" w14:textId="77777777" w:rsidTr="0093128B">
        <w:trPr>
          <w:jc w:val="center"/>
        </w:trPr>
        <w:tc>
          <w:tcPr>
            <w:tcW w:w="2248" w:type="dxa"/>
            <w:shd w:val="clear" w:color="auto" w:fill="auto"/>
            <w:tcMar>
              <w:top w:w="0" w:type="dxa"/>
              <w:left w:w="108" w:type="dxa"/>
              <w:bottom w:w="0" w:type="dxa"/>
              <w:right w:w="108" w:type="dxa"/>
            </w:tcMar>
            <w:vAlign w:val="center"/>
          </w:tcPr>
          <w:p w14:paraId="49DCB706" w14:textId="77777777" w:rsidR="00521675" w:rsidRPr="00253F76" w:rsidRDefault="00521675" w:rsidP="00521675">
            <w:pPr>
              <w:rPr>
                <w:rFonts w:ascii="Cambria" w:hAnsi="Cambria" w:cs="Arial"/>
              </w:rPr>
            </w:pPr>
            <w:r w:rsidRPr="00253F76">
              <w:rPr>
                <w:rFonts w:ascii="Cambria" w:hAnsi="Cambria" w:cs="Arial"/>
              </w:rPr>
              <w:t>Temperatura</w:t>
            </w:r>
          </w:p>
        </w:tc>
        <w:tc>
          <w:tcPr>
            <w:tcW w:w="1701" w:type="dxa"/>
            <w:shd w:val="clear" w:color="auto" w:fill="auto"/>
            <w:tcMar>
              <w:top w:w="0" w:type="dxa"/>
              <w:left w:w="108" w:type="dxa"/>
              <w:bottom w:w="0" w:type="dxa"/>
              <w:right w:w="108" w:type="dxa"/>
            </w:tcMar>
            <w:vAlign w:val="center"/>
          </w:tcPr>
          <w:p w14:paraId="336636C0" w14:textId="77777777" w:rsidR="00521675" w:rsidRPr="00253F76" w:rsidRDefault="00521675" w:rsidP="00521675">
            <w:pPr>
              <w:jc w:val="center"/>
              <w:rPr>
                <w:rFonts w:ascii="Cambria" w:hAnsi="Cambria" w:cs="Arial"/>
              </w:rPr>
            </w:pPr>
            <w:r w:rsidRPr="00253F76">
              <w:rPr>
                <w:rFonts w:ascii="Cambria" w:hAnsi="Cambria" w:cs="Arial"/>
              </w:rPr>
              <w:t>°C</w:t>
            </w:r>
          </w:p>
        </w:tc>
        <w:tc>
          <w:tcPr>
            <w:tcW w:w="2117" w:type="dxa"/>
            <w:shd w:val="clear" w:color="auto" w:fill="auto"/>
            <w:tcMar>
              <w:top w:w="0" w:type="dxa"/>
              <w:left w:w="108" w:type="dxa"/>
              <w:bottom w:w="0" w:type="dxa"/>
              <w:right w:w="108" w:type="dxa"/>
            </w:tcMar>
            <w:vAlign w:val="center"/>
          </w:tcPr>
          <w:p w14:paraId="734F27DB" w14:textId="77777777" w:rsidR="00521675" w:rsidRPr="00253F76" w:rsidRDefault="00521675" w:rsidP="00521675">
            <w:pPr>
              <w:jc w:val="center"/>
              <w:rPr>
                <w:rFonts w:ascii="Cambria" w:hAnsi="Cambria" w:cs="Arial"/>
              </w:rPr>
            </w:pPr>
            <w:r w:rsidRPr="00253F76">
              <w:rPr>
                <w:rFonts w:ascii="Cambria" w:hAnsi="Cambria" w:cs="Arial"/>
              </w:rPr>
              <w:t>30</w:t>
            </w:r>
          </w:p>
        </w:tc>
        <w:tc>
          <w:tcPr>
            <w:tcW w:w="2093" w:type="dxa"/>
            <w:shd w:val="clear" w:color="auto" w:fill="auto"/>
            <w:tcMar>
              <w:top w:w="0" w:type="dxa"/>
              <w:left w:w="108" w:type="dxa"/>
              <w:bottom w:w="0" w:type="dxa"/>
              <w:right w:w="108" w:type="dxa"/>
            </w:tcMar>
            <w:vAlign w:val="center"/>
          </w:tcPr>
          <w:p w14:paraId="3EB90108" w14:textId="77777777" w:rsidR="00521675" w:rsidRPr="00253F76" w:rsidRDefault="00521675" w:rsidP="00521675">
            <w:pPr>
              <w:jc w:val="center"/>
              <w:rPr>
                <w:rFonts w:ascii="Cambria" w:hAnsi="Cambria" w:cs="Arial"/>
              </w:rPr>
            </w:pPr>
            <w:r w:rsidRPr="00253F76">
              <w:rPr>
                <w:rFonts w:ascii="Cambria" w:hAnsi="Cambria" w:cs="Arial"/>
              </w:rPr>
              <w:t>40</w:t>
            </w:r>
          </w:p>
        </w:tc>
      </w:tr>
      <w:tr w:rsidR="00521675" w:rsidRPr="00253F76" w14:paraId="362FF02B" w14:textId="77777777" w:rsidTr="0093128B">
        <w:trPr>
          <w:jc w:val="center"/>
        </w:trPr>
        <w:tc>
          <w:tcPr>
            <w:tcW w:w="2248" w:type="dxa"/>
            <w:shd w:val="clear" w:color="auto" w:fill="auto"/>
            <w:tcMar>
              <w:top w:w="0" w:type="dxa"/>
              <w:left w:w="108" w:type="dxa"/>
              <w:bottom w:w="0" w:type="dxa"/>
              <w:right w:w="108" w:type="dxa"/>
            </w:tcMar>
            <w:vAlign w:val="center"/>
          </w:tcPr>
          <w:p w14:paraId="19D98CC0" w14:textId="77777777" w:rsidR="00521675" w:rsidRPr="00253F76" w:rsidRDefault="00521675" w:rsidP="00521675">
            <w:pPr>
              <w:rPr>
                <w:rFonts w:ascii="Cambria" w:hAnsi="Cambria" w:cs="Arial"/>
              </w:rPr>
            </w:pPr>
            <w:r w:rsidRPr="00253F76">
              <w:rPr>
                <w:rFonts w:ascii="Cambria" w:hAnsi="Cambria" w:cs="Arial"/>
              </w:rPr>
              <w:t>pH</w:t>
            </w:r>
          </w:p>
        </w:tc>
        <w:tc>
          <w:tcPr>
            <w:tcW w:w="1701" w:type="dxa"/>
            <w:shd w:val="clear" w:color="auto" w:fill="auto"/>
            <w:tcMar>
              <w:top w:w="0" w:type="dxa"/>
              <w:left w:w="108" w:type="dxa"/>
              <w:bottom w:w="0" w:type="dxa"/>
              <w:right w:w="108" w:type="dxa"/>
            </w:tcMar>
            <w:vAlign w:val="center"/>
          </w:tcPr>
          <w:p w14:paraId="49F95EF7" w14:textId="77777777" w:rsidR="00521675" w:rsidRPr="00253F76" w:rsidRDefault="00521675" w:rsidP="00521675">
            <w:pPr>
              <w:jc w:val="center"/>
              <w:rPr>
                <w:rFonts w:ascii="Cambria" w:hAnsi="Cambria" w:cs="Arial"/>
              </w:rPr>
            </w:pPr>
            <w:r w:rsidRPr="00253F76">
              <w:rPr>
                <w:rFonts w:ascii="Cambria" w:hAnsi="Cambria" w:cs="Arial"/>
              </w:rPr>
              <w:t>-</w:t>
            </w:r>
          </w:p>
        </w:tc>
        <w:tc>
          <w:tcPr>
            <w:tcW w:w="2117" w:type="dxa"/>
            <w:shd w:val="clear" w:color="auto" w:fill="auto"/>
            <w:tcMar>
              <w:top w:w="0" w:type="dxa"/>
              <w:left w:w="108" w:type="dxa"/>
              <w:bottom w:w="0" w:type="dxa"/>
              <w:right w:w="108" w:type="dxa"/>
            </w:tcMar>
            <w:vAlign w:val="center"/>
          </w:tcPr>
          <w:p w14:paraId="7EBD12ED" w14:textId="77777777" w:rsidR="00521675" w:rsidRPr="00253F76" w:rsidRDefault="00521675" w:rsidP="0093128B">
            <w:pPr>
              <w:jc w:val="center"/>
              <w:rPr>
                <w:rFonts w:ascii="Cambria" w:hAnsi="Cambria" w:cs="Arial"/>
              </w:rPr>
            </w:pPr>
            <w:r w:rsidRPr="00253F76">
              <w:rPr>
                <w:rFonts w:ascii="Cambria" w:hAnsi="Cambria" w:cs="Arial"/>
              </w:rPr>
              <w:t>6</w:t>
            </w:r>
            <w:r w:rsidR="0093128B">
              <w:rPr>
                <w:rFonts w:ascii="Cambria" w:hAnsi="Cambria" w:cs="Arial"/>
              </w:rPr>
              <w:t>.</w:t>
            </w:r>
            <w:r w:rsidRPr="00253F76">
              <w:rPr>
                <w:rFonts w:ascii="Cambria" w:hAnsi="Cambria" w:cs="Arial"/>
              </w:rPr>
              <w:t>5-9</w:t>
            </w:r>
            <w:r w:rsidR="0093128B">
              <w:rPr>
                <w:rFonts w:ascii="Cambria" w:hAnsi="Cambria" w:cs="Arial"/>
              </w:rPr>
              <w:t>.</w:t>
            </w:r>
            <w:r w:rsidRPr="00253F76">
              <w:rPr>
                <w:rFonts w:ascii="Cambria" w:hAnsi="Cambria" w:cs="Arial"/>
              </w:rPr>
              <w:t>0</w:t>
            </w:r>
          </w:p>
        </w:tc>
        <w:tc>
          <w:tcPr>
            <w:tcW w:w="2093" w:type="dxa"/>
            <w:shd w:val="clear" w:color="auto" w:fill="auto"/>
            <w:tcMar>
              <w:top w:w="0" w:type="dxa"/>
              <w:left w:w="108" w:type="dxa"/>
              <w:bottom w:w="0" w:type="dxa"/>
              <w:right w:w="108" w:type="dxa"/>
            </w:tcMar>
            <w:vAlign w:val="center"/>
          </w:tcPr>
          <w:p w14:paraId="368C0F33" w14:textId="77777777" w:rsidR="00521675" w:rsidRPr="00253F76" w:rsidRDefault="00521675" w:rsidP="0093128B">
            <w:pPr>
              <w:jc w:val="center"/>
              <w:rPr>
                <w:rFonts w:ascii="Cambria" w:hAnsi="Cambria" w:cs="Arial"/>
              </w:rPr>
            </w:pPr>
            <w:r w:rsidRPr="00253F76">
              <w:rPr>
                <w:rFonts w:ascii="Cambria" w:hAnsi="Cambria" w:cs="Arial"/>
              </w:rPr>
              <w:t>6</w:t>
            </w:r>
            <w:r w:rsidR="0093128B">
              <w:rPr>
                <w:rFonts w:ascii="Cambria" w:hAnsi="Cambria" w:cs="Arial"/>
              </w:rPr>
              <w:t>.</w:t>
            </w:r>
            <w:r w:rsidRPr="00253F76">
              <w:rPr>
                <w:rFonts w:ascii="Cambria" w:hAnsi="Cambria" w:cs="Arial"/>
              </w:rPr>
              <w:t>5-9</w:t>
            </w:r>
            <w:r w:rsidR="0093128B">
              <w:rPr>
                <w:rFonts w:ascii="Cambria" w:hAnsi="Cambria" w:cs="Arial"/>
              </w:rPr>
              <w:t>.</w:t>
            </w:r>
            <w:r w:rsidRPr="00253F76">
              <w:rPr>
                <w:rFonts w:ascii="Cambria" w:hAnsi="Cambria" w:cs="Arial"/>
              </w:rPr>
              <w:t>5</w:t>
            </w:r>
          </w:p>
        </w:tc>
      </w:tr>
      <w:tr w:rsidR="00521675" w:rsidRPr="00253F76" w14:paraId="227F429A" w14:textId="77777777" w:rsidTr="0093128B">
        <w:trPr>
          <w:jc w:val="center"/>
        </w:trPr>
        <w:tc>
          <w:tcPr>
            <w:tcW w:w="2248" w:type="dxa"/>
            <w:shd w:val="clear" w:color="auto" w:fill="auto"/>
            <w:tcMar>
              <w:top w:w="0" w:type="dxa"/>
              <w:left w:w="108" w:type="dxa"/>
              <w:bottom w:w="0" w:type="dxa"/>
              <w:right w:w="108" w:type="dxa"/>
            </w:tcMar>
            <w:vAlign w:val="center"/>
          </w:tcPr>
          <w:p w14:paraId="681D76E3" w14:textId="77777777" w:rsidR="00521675" w:rsidRPr="00253F76" w:rsidRDefault="00521675" w:rsidP="00521675">
            <w:pPr>
              <w:rPr>
                <w:rFonts w:ascii="Cambria" w:hAnsi="Cambria" w:cs="Arial"/>
              </w:rPr>
            </w:pPr>
            <w:r w:rsidRPr="00253F76">
              <w:rPr>
                <w:rFonts w:ascii="Cambria" w:hAnsi="Cambria" w:cs="Arial"/>
              </w:rPr>
              <w:t>Boja</w:t>
            </w:r>
          </w:p>
        </w:tc>
        <w:tc>
          <w:tcPr>
            <w:tcW w:w="1701" w:type="dxa"/>
            <w:shd w:val="clear" w:color="auto" w:fill="auto"/>
            <w:tcMar>
              <w:top w:w="0" w:type="dxa"/>
              <w:left w:w="108" w:type="dxa"/>
              <w:bottom w:w="0" w:type="dxa"/>
              <w:right w:w="108" w:type="dxa"/>
            </w:tcMar>
            <w:vAlign w:val="center"/>
          </w:tcPr>
          <w:p w14:paraId="4D66D76D" w14:textId="77777777" w:rsidR="00521675" w:rsidRPr="00253F76" w:rsidRDefault="00521675" w:rsidP="00521675">
            <w:pPr>
              <w:jc w:val="center"/>
              <w:rPr>
                <w:rFonts w:ascii="Cambria" w:hAnsi="Cambria" w:cs="Arial"/>
              </w:rPr>
            </w:pPr>
            <w:r w:rsidRPr="00253F76">
              <w:rPr>
                <w:rFonts w:ascii="Cambria" w:hAnsi="Cambria" w:cs="Arial"/>
              </w:rPr>
              <w:t>Pt/Co skala</w:t>
            </w:r>
          </w:p>
        </w:tc>
        <w:tc>
          <w:tcPr>
            <w:tcW w:w="2117" w:type="dxa"/>
            <w:shd w:val="clear" w:color="auto" w:fill="auto"/>
            <w:tcMar>
              <w:top w:w="0" w:type="dxa"/>
              <w:left w:w="108" w:type="dxa"/>
              <w:bottom w:w="0" w:type="dxa"/>
              <w:right w:w="108" w:type="dxa"/>
            </w:tcMar>
            <w:vAlign w:val="center"/>
          </w:tcPr>
          <w:p w14:paraId="7D635F30" w14:textId="77777777" w:rsidR="00521675" w:rsidRPr="00253F76" w:rsidRDefault="00521675" w:rsidP="00521675">
            <w:pPr>
              <w:jc w:val="center"/>
              <w:rPr>
                <w:rFonts w:ascii="Cambria" w:hAnsi="Cambria" w:cs="Arial"/>
              </w:rPr>
            </w:pPr>
            <w:r w:rsidRPr="00253F76">
              <w:rPr>
                <w:rFonts w:ascii="Cambria" w:hAnsi="Cambria" w:cs="Arial"/>
              </w:rPr>
              <w:t>-</w:t>
            </w:r>
          </w:p>
        </w:tc>
        <w:tc>
          <w:tcPr>
            <w:tcW w:w="2093" w:type="dxa"/>
            <w:shd w:val="clear" w:color="auto" w:fill="auto"/>
            <w:tcMar>
              <w:top w:w="0" w:type="dxa"/>
              <w:left w:w="108" w:type="dxa"/>
              <w:bottom w:w="0" w:type="dxa"/>
              <w:right w:w="108" w:type="dxa"/>
            </w:tcMar>
            <w:vAlign w:val="center"/>
          </w:tcPr>
          <w:p w14:paraId="6847B889" w14:textId="77777777" w:rsidR="00521675" w:rsidRPr="00253F76" w:rsidRDefault="00521675" w:rsidP="00521675">
            <w:pPr>
              <w:jc w:val="center"/>
              <w:rPr>
                <w:rFonts w:ascii="Cambria" w:hAnsi="Cambria" w:cs="Arial"/>
              </w:rPr>
            </w:pPr>
            <w:r w:rsidRPr="00253F76">
              <w:rPr>
                <w:rFonts w:ascii="Cambria" w:hAnsi="Cambria" w:cs="Arial"/>
              </w:rPr>
              <w:t>-</w:t>
            </w:r>
          </w:p>
        </w:tc>
      </w:tr>
      <w:tr w:rsidR="00521675" w:rsidRPr="00253F76" w14:paraId="6F6A3732" w14:textId="77777777" w:rsidTr="0093128B">
        <w:trPr>
          <w:jc w:val="center"/>
        </w:trPr>
        <w:tc>
          <w:tcPr>
            <w:tcW w:w="2248" w:type="dxa"/>
            <w:shd w:val="clear" w:color="auto" w:fill="auto"/>
            <w:tcMar>
              <w:top w:w="0" w:type="dxa"/>
              <w:left w:w="108" w:type="dxa"/>
              <w:bottom w:w="0" w:type="dxa"/>
              <w:right w:w="108" w:type="dxa"/>
            </w:tcMar>
            <w:vAlign w:val="center"/>
          </w:tcPr>
          <w:p w14:paraId="072AD7D4" w14:textId="77777777" w:rsidR="00521675" w:rsidRPr="00253F76" w:rsidRDefault="00521675" w:rsidP="00521675">
            <w:pPr>
              <w:rPr>
                <w:rFonts w:ascii="Cambria" w:hAnsi="Cambria" w:cs="Arial"/>
              </w:rPr>
            </w:pPr>
            <w:r w:rsidRPr="00253F76">
              <w:rPr>
                <w:rFonts w:ascii="Cambria" w:hAnsi="Cambria" w:cs="Arial"/>
              </w:rPr>
              <w:t>Sadržaj rastvorenog kisika</w:t>
            </w:r>
          </w:p>
        </w:tc>
        <w:tc>
          <w:tcPr>
            <w:tcW w:w="1701" w:type="dxa"/>
            <w:shd w:val="clear" w:color="auto" w:fill="auto"/>
            <w:tcMar>
              <w:top w:w="0" w:type="dxa"/>
              <w:left w:w="108" w:type="dxa"/>
              <w:bottom w:w="0" w:type="dxa"/>
              <w:right w:w="108" w:type="dxa"/>
            </w:tcMar>
            <w:vAlign w:val="center"/>
          </w:tcPr>
          <w:p w14:paraId="11A6973E" w14:textId="77777777" w:rsidR="00521675" w:rsidRPr="00253F76" w:rsidRDefault="00521675" w:rsidP="00521675">
            <w:pPr>
              <w:jc w:val="center"/>
              <w:rPr>
                <w:rFonts w:ascii="Cambria" w:hAnsi="Cambria"/>
              </w:rPr>
            </w:pPr>
            <w:proofErr w:type="spellStart"/>
            <w:r w:rsidRPr="00253F76">
              <w:rPr>
                <w:rFonts w:ascii="Cambria" w:hAnsi="Cambria" w:cs="Arial"/>
              </w:rPr>
              <w:t>mgO</w:t>
            </w:r>
            <w:proofErr w:type="spellEnd"/>
            <w:r w:rsidRPr="00253F76">
              <w:rPr>
                <w:rFonts w:ascii="Cambria" w:hAnsi="Cambria"/>
              </w:rPr>
              <w:t>₂</w:t>
            </w:r>
            <w:r w:rsidRPr="00253F76">
              <w:rPr>
                <w:rFonts w:ascii="Cambria" w:hAnsi="Cambria" w:cs="Arial"/>
              </w:rPr>
              <w:t>/I</w:t>
            </w:r>
          </w:p>
        </w:tc>
        <w:tc>
          <w:tcPr>
            <w:tcW w:w="2117" w:type="dxa"/>
            <w:shd w:val="clear" w:color="auto" w:fill="auto"/>
            <w:tcMar>
              <w:top w:w="0" w:type="dxa"/>
              <w:left w:w="108" w:type="dxa"/>
              <w:bottom w:w="0" w:type="dxa"/>
              <w:right w:w="108" w:type="dxa"/>
            </w:tcMar>
            <w:vAlign w:val="center"/>
          </w:tcPr>
          <w:p w14:paraId="3F04D3FB" w14:textId="77777777" w:rsidR="00521675" w:rsidRPr="00253F76" w:rsidRDefault="00521675" w:rsidP="00521675">
            <w:pPr>
              <w:jc w:val="center"/>
              <w:rPr>
                <w:rFonts w:ascii="Cambria" w:hAnsi="Cambria" w:cs="Arial"/>
              </w:rPr>
            </w:pPr>
            <w:r w:rsidRPr="00253F76">
              <w:rPr>
                <w:rFonts w:ascii="Cambria" w:hAnsi="Cambria" w:cs="Arial"/>
              </w:rPr>
              <w:t>-</w:t>
            </w:r>
          </w:p>
        </w:tc>
        <w:tc>
          <w:tcPr>
            <w:tcW w:w="2093" w:type="dxa"/>
            <w:shd w:val="clear" w:color="auto" w:fill="auto"/>
            <w:tcMar>
              <w:top w:w="0" w:type="dxa"/>
              <w:left w:w="108" w:type="dxa"/>
              <w:bottom w:w="0" w:type="dxa"/>
              <w:right w:w="108" w:type="dxa"/>
            </w:tcMar>
            <w:vAlign w:val="center"/>
          </w:tcPr>
          <w:p w14:paraId="37450F56" w14:textId="77777777" w:rsidR="00521675" w:rsidRPr="00253F76" w:rsidRDefault="00521675" w:rsidP="00521675">
            <w:pPr>
              <w:jc w:val="center"/>
              <w:rPr>
                <w:rFonts w:ascii="Cambria" w:hAnsi="Cambria" w:cs="Arial"/>
              </w:rPr>
            </w:pPr>
            <w:r w:rsidRPr="00253F76">
              <w:rPr>
                <w:rFonts w:ascii="Cambria" w:hAnsi="Cambria" w:cs="Arial"/>
              </w:rPr>
              <w:t>-</w:t>
            </w:r>
          </w:p>
        </w:tc>
      </w:tr>
      <w:tr w:rsidR="00521675" w:rsidRPr="00253F76" w14:paraId="627F08C2" w14:textId="77777777" w:rsidTr="0093128B">
        <w:trPr>
          <w:jc w:val="center"/>
        </w:trPr>
        <w:tc>
          <w:tcPr>
            <w:tcW w:w="2248" w:type="dxa"/>
            <w:shd w:val="clear" w:color="auto" w:fill="auto"/>
            <w:tcMar>
              <w:top w:w="0" w:type="dxa"/>
              <w:left w:w="108" w:type="dxa"/>
              <w:bottom w:w="0" w:type="dxa"/>
              <w:right w:w="108" w:type="dxa"/>
            </w:tcMar>
            <w:vAlign w:val="center"/>
          </w:tcPr>
          <w:p w14:paraId="58D47B03" w14:textId="1E9346E6" w:rsidR="00521675" w:rsidRPr="00253F76" w:rsidRDefault="00521675" w:rsidP="00521675">
            <w:pPr>
              <w:rPr>
                <w:rFonts w:ascii="Cambria" w:hAnsi="Cambria" w:cs="Arial"/>
              </w:rPr>
            </w:pPr>
            <w:proofErr w:type="spellStart"/>
            <w:r w:rsidRPr="00253F76">
              <w:rPr>
                <w:rFonts w:ascii="Cambria" w:hAnsi="Cambria" w:cs="Arial"/>
              </w:rPr>
              <w:t>Taložive</w:t>
            </w:r>
            <w:proofErr w:type="spellEnd"/>
            <w:r w:rsidRPr="00253F76">
              <w:rPr>
                <w:rFonts w:ascii="Cambria" w:hAnsi="Cambria" w:cs="Arial"/>
              </w:rPr>
              <w:t xml:space="preserve"> tvari</w:t>
            </w:r>
            <w:r w:rsidR="00514732">
              <w:rPr>
                <w:rFonts w:ascii="Cambria" w:hAnsi="Cambria" w:cs="Arial"/>
              </w:rPr>
              <w:t xml:space="preserve"> po </w:t>
            </w:r>
            <w:proofErr w:type="spellStart"/>
            <w:r w:rsidR="00514732">
              <w:rPr>
                <w:rFonts w:ascii="Cambria" w:hAnsi="Cambria" w:cs="Arial"/>
              </w:rPr>
              <w:t>Imhofu</w:t>
            </w:r>
            <w:proofErr w:type="spellEnd"/>
          </w:p>
        </w:tc>
        <w:tc>
          <w:tcPr>
            <w:tcW w:w="1701" w:type="dxa"/>
            <w:shd w:val="clear" w:color="auto" w:fill="auto"/>
            <w:tcMar>
              <w:top w:w="0" w:type="dxa"/>
              <w:left w:w="108" w:type="dxa"/>
              <w:bottom w:w="0" w:type="dxa"/>
              <w:right w:w="108" w:type="dxa"/>
            </w:tcMar>
            <w:vAlign w:val="center"/>
          </w:tcPr>
          <w:p w14:paraId="6A801A0C" w14:textId="77777777" w:rsidR="00521675" w:rsidRPr="00253F76" w:rsidRDefault="00521675" w:rsidP="00521675">
            <w:pPr>
              <w:jc w:val="center"/>
              <w:rPr>
                <w:rFonts w:ascii="Cambria" w:hAnsi="Cambria" w:cs="Arial"/>
              </w:rPr>
            </w:pPr>
            <w:r w:rsidRPr="00253F76">
              <w:rPr>
                <w:rFonts w:ascii="Cambria" w:hAnsi="Cambria" w:cs="Arial"/>
              </w:rPr>
              <w:t>ml</w:t>
            </w:r>
          </w:p>
        </w:tc>
        <w:tc>
          <w:tcPr>
            <w:tcW w:w="2117" w:type="dxa"/>
            <w:shd w:val="clear" w:color="auto" w:fill="auto"/>
            <w:tcMar>
              <w:top w:w="0" w:type="dxa"/>
              <w:left w:w="108" w:type="dxa"/>
              <w:bottom w:w="0" w:type="dxa"/>
              <w:right w:w="108" w:type="dxa"/>
            </w:tcMar>
            <w:vAlign w:val="center"/>
          </w:tcPr>
          <w:p w14:paraId="4F743725" w14:textId="77777777" w:rsidR="00521675" w:rsidRPr="00253F76" w:rsidRDefault="00521675" w:rsidP="00521675">
            <w:pPr>
              <w:jc w:val="center"/>
              <w:rPr>
                <w:rFonts w:ascii="Cambria" w:hAnsi="Cambria" w:cs="Arial"/>
              </w:rPr>
            </w:pPr>
            <w:r w:rsidRPr="00253F76">
              <w:rPr>
                <w:rFonts w:ascii="Cambria" w:hAnsi="Cambria" w:cs="Arial"/>
              </w:rPr>
              <w:t>0,5</w:t>
            </w:r>
          </w:p>
        </w:tc>
        <w:tc>
          <w:tcPr>
            <w:tcW w:w="2093" w:type="dxa"/>
            <w:shd w:val="clear" w:color="auto" w:fill="auto"/>
            <w:tcMar>
              <w:top w:w="0" w:type="dxa"/>
              <w:left w:w="108" w:type="dxa"/>
              <w:bottom w:w="0" w:type="dxa"/>
              <w:right w:w="108" w:type="dxa"/>
            </w:tcMar>
            <w:vAlign w:val="center"/>
          </w:tcPr>
          <w:p w14:paraId="387458CA" w14:textId="77777777" w:rsidR="00521675" w:rsidRPr="00253F76" w:rsidRDefault="00521675" w:rsidP="00521675">
            <w:pPr>
              <w:jc w:val="center"/>
              <w:rPr>
                <w:rFonts w:ascii="Cambria" w:hAnsi="Cambria" w:cs="Arial"/>
              </w:rPr>
            </w:pPr>
            <w:r w:rsidRPr="00253F76">
              <w:rPr>
                <w:rFonts w:ascii="Cambria" w:hAnsi="Cambria" w:cs="Arial"/>
              </w:rPr>
              <w:t>10,0</w:t>
            </w:r>
          </w:p>
        </w:tc>
      </w:tr>
      <w:tr w:rsidR="00521675" w:rsidRPr="00253F76" w14:paraId="0EB7DFD6" w14:textId="77777777" w:rsidTr="0093128B">
        <w:trPr>
          <w:jc w:val="center"/>
        </w:trPr>
        <w:tc>
          <w:tcPr>
            <w:tcW w:w="2248" w:type="dxa"/>
            <w:shd w:val="clear" w:color="auto" w:fill="auto"/>
            <w:tcMar>
              <w:top w:w="0" w:type="dxa"/>
              <w:left w:w="108" w:type="dxa"/>
              <w:bottom w:w="0" w:type="dxa"/>
              <w:right w:w="108" w:type="dxa"/>
            </w:tcMar>
            <w:vAlign w:val="center"/>
          </w:tcPr>
          <w:p w14:paraId="3E7FF057" w14:textId="77777777" w:rsidR="00521675" w:rsidRPr="00253F76" w:rsidRDefault="00521675" w:rsidP="00521675">
            <w:pPr>
              <w:rPr>
                <w:rFonts w:ascii="Cambria" w:hAnsi="Cambria" w:cs="Arial"/>
              </w:rPr>
            </w:pPr>
            <w:r w:rsidRPr="00253F76">
              <w:rPr>
                <w:rFonts w:ascii="Cambria" w:hAnsi="Cambria" w:cs="Arial"/>
              </w:rPr>
              <w:t>Ukupne suspendirane materije</w:t>
            </w:r>
          </w:p>
        </w:tc>
        <w:tc>
          <w:tcPr>
            <w:tcW w:w="1701" w:type="dxa"/>
            <w:shd w:val="clear" w:color="auto" w:fill="auto"/>
            <w:tcMar>
              <w:top w:w="0" w:type="dxa"/>
              <w:left w:w="108" w:type="dxa"/>
              <w:bottom w:w="0" w:type="dxa"/>
              <w:right w:w="108" w:type="dxa"/>
            </w:tcMar>
            <w:vAlign w:val="center"/>
          </w:tcPr>
          <w:p w14:paraId="4D3408BB" w14:textId="77777777" w:rsidR="00521675" w:rsidRPr="00253F76" w:rsidRDefault="00521675" w:rsidP="00521675">
            <w:pPr>
              <w:jc w:val="center"/>
              <w:rPr>
                <w:rFonts w:ascii="Cambria" w:hAnsi="Cambria" w:cs="Arial"/>
              </w:rPr>
            </w:pPr>
            <w:r w:rsidRPr="00253F76">
              <w:rPr>
                <w:rFonts w:ascii="Cambria" w:hAnsi="Cambria" w:cs="Arial"/>
              </w:rPr>
              <w:t>mg/l</w:t>
            </w:r>
          </w:p>
        </w:tc>
        <w:tc>
          <w:tcPr>
            <w:tcW w:w="2117" w:type="dxa"/>
            <w:shd w:val="clear" w:color="auto" w:fill="auto"/>
            <w:tcMar>
              <w:top w:w="0" w:type="dxa"/>
              <w:left w:w="108" w:type="dxa"/>
              <w:bottom w:w="0" w:type="dxa"/>
              <w:right w:w="108" w:type="dxa"/>
            </w:tcMar>
            <w:vAlign w:val="center"/>
          </w:tcPr>
          <w:p w14:paraId="603FC094" w14:textId="77777777" w:rsidR="00521675" w:rsidRPr="00253F76" w:rsidRDefault="00521675" w:rsidP="00521675">
            <w:pPr>
              <w:jc w:val="center"/>
              <w:rPr>
                <w:rFonts w:ascii="Cambria" w:hAnsi="Cambria" w:cs="Arial"/>
              </w:rPr>
            </w:pPr>
            <w:r w:rsidRPr="00253F76">
              <w:rPr>
                <w:rFonts w:ascii="Cambria" w:hAnsi="Cambria" w:cs="Arial"/>
              </w:rPr>
              <w:t>35</w:t>
            </w:r>
          </w:p>
        </w:tc>
        <w:tc>
          <w:tcPr>
            <w:tcW w:w="2093" w:type="dxa"/>
            <w:shd w:val="clear" w:color="auto" w:fill="auto"/>
            <w:tcMar>
              <w:top w:w="0" w:type="dxa"/>
              <w:left w:w="108" w:type="dxa"/>
              <w:bottom w:w="0" w:type="dxa"/>
              <w:right w:w="108" w:type="dxa"/>
            </w:tcMar>
            <w:vAlign w:val="center"/>
          </w:tcPr>
          <w:p w14:paraId="08CBD505" w14:textId="77777777" w:rsidR="00521675" w:rsidRPr="00253F76" w:rsidRDefault="00521675" w:rsidP="00521675">
            <w:pPr>
              <w:jc w:val="center"/>
              <w:rPr>
                <w:rFonts w:ascii="Cambria" w:hAnsi="Cambria" w:cs="Arial"/>
              </w:rPr>
            </w:pPr>
            <w:r w:rsidRPr="00253F76">
              <w:rPr>
                <w:rFonts w:ascii="Cambria" w:hAnsi="Cambria" w:cs="Arial"/>
              </w:rPr>
              <w:t>400</w:t>
            </w:r>
          </w:p>
        </w:tc>
      </w:tr>
      <w:tr w:rsidR="00521675" w:rsidRPr="00253F76" w14:paraId="60F0D207" w14:textId="77777777" w:rsidTr="0093128B">
        <w:trPr>
          <w:jc w:val="center"/>
        </w:trPr>
        <w:tc>
          <w:tcPr>
            <w:tcW w:w="2248" w:type="dxa"/>
            <w:shd w:val="clear" w:color="auto" w:fill="auto"/>
            <w:tcMar>
              <w:top w:w="0" w:type="dxa"/>
              <w:left w:w="108" w:type="dxa"/>
              <w:bottom w:w="0" w:type="dxa"/>
              <w:right w:w="108" w:type="dxa"/>
            </w:tcMar>
            <w:vAlign w:val="center"/>
          </w:tcPr>
          <w:p w14:paraId="3F12BF01" w14:textId="77777777" w:rsidR="00521675" w:rsidRPr="00253F76" w:rsidRDefault="00521675" w:rsidP="00521675">
            <w:pPr>
              <w:rPr>
                <w:rFonts w:ascii="Cambria" w:hAnsi="Cambria" w:cs="Arial"/>
              </w:rPr>
            </w:pPr>
            <w:r w:rsidRPr="00253F76">
              <w:rPr>
                <w:rFonts w:ascii="Cambria" w:hAnsi="Cambria" w:cs="Arial"/>
              </w:rPr>
              <w:t>Kemijska potrošnja kisika</w:t>
            </w:r>
          </w:p>
        </w:tc>
        <w:tc>
          <w:tcPr>
            <w:tcW w:w="1701" w:type="dxa"/>
            <w:shd w:val="clear" w:color="auto" w:fill="auto"/>
            <w:tcMar>
              <w:top w:w="0" w:type="dxa"/>
              <w:left w:w="108" w:type="dxa"/>
              <w:bottom w:w="0" w:type="dxa"/>
              <w:right w:w="108" w:type="dxa"/>
            </w:tcMar>
            <w:vAlign w:val="center"/>
          </w:tcPr>
          <w:p w14:paraId="4D364DEC" w14:textId="77777777" w:rsidR="00521675" w:rsidRPr="00253F76" w:rsidRDefault="00521675" w:rsidP="00521675">
            <w:pPr>
              <w:jc w:val="center"/>
              <w:rPr>
                <w:rFonts w:ascii="Cambria" w:hAnsi="Cambria"/>
              </w:rPr>
            </w:pPr>
            <w:proofErr w:type="spellStart"/>
            <w:r w:rsidRPr="00253F76">
              <w:rPr>
                <w:rFonts w:ascii="Cambria" w:hAnsi="Cambria" w:cs="Arial"/>
              </w:rPr>
              <w:t>mgO</w:t>
            </w:r>
            <w:proofErr w:type="spellEnd"/>
            <w:r w:rsidRPr="00253F76">
              <w:rPr>
                <w:rFonts w:ascii="Cambria" w:hAnsi="Cambria"/>
              </w:rPr>
              <w:t>₂</w:t>
            </w:r>
            <w:r w:rsidRPr="00253F76">
              <w:rPr>
                <w:rFonts w:ascii="Cambria" w:hAnsi="Cambria" w:cs="Arial"/>
              </w:rPr>
              <w:t>/l</w:t>
            </w:r>
          </w:p>
        </w:tc>
        <w:tc>
          <w:tcPr>
            <w:tcW w:w="2117" w:type="dxa"/>
            <w:shd w:val="clear" w:color="auto" w:fill="auto"/>
            <w:tcMar>
              <w:top w:w="0" w:type="dxa"/>
              <w:left w:w="108" w:type="dxa"/>
              <w:bottom w:w="0" w:type="dxa"/>
              <w:right w:w="108" w:type="dxa"/>
            </w:tcMar>
            <w:vAlign w:val="center"/>
          </w:tcPr>
          <w:p w14:paraId="3758384B" w14:textId="77777777" w:rsidR="00521675" w:rsidRPr="00253F76" w:rsidRDefault="00521675" w:rsidP="00521675">
            <w:pPr>
              <w:jc w:val="center"/>
              <w:rPr>
                <w:rFonts w:ascii="Cambria" w:hAnsi="Cambria" w:cs="Arial"/>
              </w:rPr>
            </w:pPr>
            <w:r w:rsidRPr="00253F76">
              <w:rPr>
                <w:rFonts w:ascii="Cambria" w:hAnsi="Cambria" w:cs="Arial"/>
              </w:rPr>
              <w:t>125</w:t>
            </w:r>
          </w:p>
        </w:tc>
        <w:tc>
          <w:tcPr>
            <w:tcW w:w="2093" w:type="dxa"/>
            <w:shd w:val="clear" w:color="auto" w:fill="auto"/>
            <w:tcMar>
              <w:top w:w="0" w:type="dxa"/>
              <w:left w:w="108" w:type="dxa"/>
              <w:bottom w:w="0" w:type="dxa"/>
              <w:right w:w="108" w:type="dxa"/>
            </w:tcMar>
            <w:vAlign w:val="center"/>
          </w:tcPr>
          <w:p w14:paraId="4E745BC1" w14:textId="77777777" w:rsidR="00521675" w:rsidRPr="00253F76" w:rsidRDefault="00521675" w:rsidP="00521675">
            <w:pPr>
              <w:jc w:val="center"/>
              <w:rPr>
                <w:rFonts w:ascii="Cambria" w:hAnsi="Cambria" w:cs="Arial"/>
              </w:rPr>
            </w:pPr>
            <w:r w:rsidRPr="00253F76">
              <w:rPr>
                <w:rFonts w:ascii="Cambria" w:hAnsi="Cambria" w:cs="Arial"/>
              </w:rPr>
              <w:t>700</w:t>
            </w:r>
          </w:p>
        </w:tc>
      </w:tr>
      <w:tr w:rsidR="00521675" w:rsidRPr="00253F76" w14:paraId="22F8198C" w14:textId="77777777" w:rsidTr="0093128B">
        <w:trPr>
          <w:jc w:val="center"/>
        </w:trPr>
        <w:tc>
          <w:tcPr>
            <w:tcW w:w="2248" w:type="dxa"/>
            <w:shd w:val="clear" w:color="auto" w:fill="auto"/>
            <w:tcMar>
              <w:top w:w="0" w:type="dxa"/>
              <w:left w:w="108" w:type="dxa"/>
              <w:bottom w:w="0" w:type="dxa"/>
              <w:right w:w="108" w:type="dxa"/>
            </w:tcMar>
            <w:vAlign w:val="center"/>
          </w:tcPr>
          <w:p w14:paraId="11B64B5C" w14:textId="77777777" w:rsidR="00521675" w:rsidRPr="00253F76" w:rsidRDefault="00521675" w:rsidP="00521675">
            <w:pPr>
              <w:rPr>
                <w:rFonts w:ascii="Cambria" w:hAnsi="Cambria" w:cs="Arial"/>
              </w:rPr>
            </w:pPr>
            <w:r w:rsidRPr="00253F76">
              <w:rPr>
                <w:rFonts w:ascii="Cambria" w:hAnsi="Cambria" w:cs="Arial"/>
              </w:rPr>
              <w:t>Biološka potrošnja kisika</w:t>
            </w:r>
          </w:p>
        </w:tc>
        <w:tc>
          <w:tcPr>
            <w:tcW w:w="1701" w:type="dxa"/>
            <w:shd w:val="clear" w:color="auto" w:fill="auto"/>
            <w:tcMar>
              <w:top w:w="0" w:type="dxa"/>
              <w:left w:w="108" w:type="dxa"/>
              <w:bottom w:w="0" w:type="dxa"/>
              <w:right w:w="108" w:type="dxa"/>
            </w:tcMar>
            <w:vAlign w:val="center"/>
          </w:tcPr>
          <w:p w14:paraId="1975C2B8" w14:textId="77777777" w:rsidR="00521675" w:rsidRPr="00253F76" w:rsidRDefault="00521675" w:rsidP="00521675">
            <w:pPr>
              <w:jc w:val="center"/>
              <w:rPr>
                <w:rFonts w:ascii="Cambria" w:hAnsi="Cambria"/>
              </w:rPr>
            </w:pPr>
            <w:proofErr w:type="spellStart"/>
            <w:r w:rsidRPr="00253F76">
              <w:rPr>
                <w:rFonts w:ascii="Cambria" w:hAnsi="Cambria" w:cs="Arial"/>
              </w:rPr>
              <w:t>mgO</w:t>
            </w:r>
            <w:proofErr w:type="spellEnd"/>
            <w:r w:rsidRPr="00253F76">
              <w:rPr>
                <w:rFonts w:ascii="Cambria" w:hAnsi="Cambria"/>
              </w:rPr>
              <w:t>₂</w:t>
            </w:r>
            <w:r w:rsidRPr="00253F76">
              <w:rPr>
                <w:rFonts w:ascii="Cambria" w:hAnsi="Cambria" w:cs="Arial"/>
              </w:rPr>
              <w:t>/l</w:t>
            </w:r>
          </w:p>
        </w:tc>
        <w:tc>
          <w:tcPr>
            <w:tcW w:w="2117" w:type="dxa"/>
            <w:shd w:val="clear" w:color="auto" w:fill="auto"/>
            <w:tcMar>
              <w:top w:w="0" w:type="dxa"/>
              <w:left w:w="108" w:type="dxa"/>
              <w:bottom w:w="0" w:type="dxa"/>
              <w:right w:w="108" w:type="dxa"/>
            </w:tcMar>
            <w:vAlign w:val="center"/>
          </w:tcPr>
          <w:p w14:paraId="55BBCC75" w14:textId="77777777" w:rsidR="00521675" w:rsidRPr="00253F76" w:rsidRDefault="00521675" w:rsidP="00521675">
            <w:pPr>
              <w:jc w:val="center"/>
              <w:rPr>
                <w:rFonts w:ascii="Cambria" w:hAnsi="Cambria" w:cs="Arial"/>
              </w:rPr>
            </w:pPr>
            <w:r w:rsidRPr="00253F76">
              <w:rPr>
                <w:rFonts w:ascii="Cambria" w:hAnsi="Cambria" w:cs="Arial"/>
              </w:rPr>
              <w:t>25</w:t>
            </w:r>
          </w:p>
        </w:tc>
        <w:tc>
          <w:tcPr>
            <w:tcW w:w="2093" w:type="dxa"/>
            <w:shd w:val="clear" w:color="auto" w:fill="auto"/>
            <w:tcMar>
              <w:top w:w="0" w:type="dxa"/>
              <w:left w:w="108" w:type="dxa"/>
              <w:bottom w:w="0" w:type="dxa"/>
              <w:right w:w="108" w:type="dxa"/>
            </w:tcMar>
            <w:vAlign w:val="center"/>
          </w:tcPr>
          <w:p w14:paraId="209F8683" w14:textId="77777777" w:rsidR="00521675" w:rsidRPr="00253F76" w:rsidRDefault="00521675" w:rsidP="00521675">
            <w:pPr>
              <w:jc w:val="center"/>
              <w:rPr>
                <w:rFonts w:ascii="Cambria" w:hAnsi="Cambria" w:cs="Arial"/>
              </w:rPr>
            </w:pPr>
            <w:r w:rsidRPr="00253F76">
              <w:rPr>
                <w:rFonts w:ascii="Cambria" w:hAnsi="Cambria" w:cs="Arial"/>
              </w:rPr>
              <w:t>250</w:t>
            </w:r>
          </w:p>
        </w:tc>
      </w:tr>
      <w:tr w:rsidR="00521675" w:rsidRPr="00253F76" w14:paraId="1D9BAFC1" w14:textId="77777777" w:rsidTr="0093128B">
        <w:trPr>
          <w:jc w:val="center"/>
        </w:trPr>
        <w:tc>
          <w:tcPr>
            <w:tcW w:w="2248" w:type="dxa"/>
            <w:shd w:val="clear" w:color="auto" w:fill="auto"/>
            <w:tcMar>
              <w:top w:w="0" w:type="dxa"/>
              <w:left w:w="108" w:type="dxa"/>
              <w:bottom w:w="0" w:type="dxa"/>
              <w:right w:w="108" w:type="dxa"/>
            </w:tcMar>
            <w:vAlign w:val="center"/>
          </w:tcPr>
          <w:p w14:paraId="22F8CE0D" w14:textId="77777777" w:rsidR="00521675" w:rsidRPr="00253F76" w:rsidRDefault="00521675" w:rsidP="00521675">
            <w:pPr>
              <w:rPr>
                <w:rFonts w:ascii="Cambria" w:hAnsi="Cambria" w:cs="Arial"/>
              </w:rPr>
            </w:pPr>
            <w:proofErr w:type="spellStart"/>
            <w:r w:rsidRPr="00253F76">
              <w:rPr>
                <w:rFonts w:ascii="Cambria" w:hAnsi="Cambria" w:cs="Arial"/>
              </w:rPr>
              <w:t>Elektroprovod</w:t>
            </w:r>
            <w:r>
              <w:rPr>
                <w:rFonts w:ascii="Cambria" w:hAnsi="Cambria" w:cs="Arial"/>
              </w:rPr>
              <w:t>n</w:t>
            </w:r>
            <w:r w:rsidRPr="00253F76">
              <w:rPr>
                <w:rFonts w:ascii="Cambria" w:hAnsi="Cambria" w:cs="Arial"/>
              </w:rPr>
              <w:t>ost</w:t>
            </w:r>
            <w:proofErr w:type="spellEnd"/>
          </w:p>
        </w:tc>
        <w:tc>
          <w:tcPr>
            <w:tcW w:w="1701" w:type="dxa"/>
            <w:shd w:val="clear" w:color="auto" w:fill="auto"/>
            <w:tcMar>
              <w:top w:w="0" w:type="dxa"/>
              <w:left w:w="108" w:type="dxa"/>
              <w:bottom w:w="0" w:type="dxa"/>
              <w:right w:w="108" w:type="dxa"/>
            </w:tcMar>
            <w:vAlign w:val="center"/>
          </w:tcPr>
          <w:p w14:paraId="3E05996C" w14:textId="77777777" w:rsidR="00521675" w:rsidRPr="00253F76" w:rsidRDefault="00521675" w:rsidP="00521675">
            <w:pPr>
              <w:jc w:val="center"/>
              <w:rPr>
                <w:rFonts w:ascii="Cambria" w:hAnsi="Cambria" w:cs="Arial"/>
              </w:rPr>
            </w:pPr>
            <w:proofErr w:type="spellStart"/>
            <w:r w:rsidRPr="00253F76">
              <w:rPr>
                <w:rFonts w:ascii="Cambria" w:hAnsi="Cambria" w:cs="Arial"/>
              </w:rPr>
              <w:t>μS</w:t>
            </w:r>
            <w:proofErr w:type="spellEnd"/>
            <w:r w:rsidRPr="00253F76">
              <w:rPr>
                <w:rFonts w:ascii="Cambria" w:hAnsi="Cambria" w:cs="Arial"/>
              </w:rPr>
              <w:t>/cm</w:t>
            </w:r>
          </w:p>
        </w:tc>
        <w:tc>
          <w:tcPr>
            <w:tcW w:w="2117" w:type="dxa"/>
            <w:shd w:val="clear" w:color="auto" w:fill="auto"/>
            <w:tcMar>
              <w:top w:w="0" w:type="dxa"/>
              <w:left w:w="108" w:type="dxa"/>
              <w:bottom w:w="0" w:type="dxa"/>
              <w:right w:w="108" w:type="dxa"/>
            </w:tcMar>
            <w:vAlign w:val="center"/>
          </w:tcPr>
          <w:p w14:paraId="77DB8FC2" w14:textId="77777777" w:rsidR="00521675" w:rsidRPr="00253F76" w:rsidRDefault="00521675" w:rsidP="00521675">
            <w:pPr>
              <w:jc w:val="center"/>
              <w:rPr>
                <w:rFonts w:ascii="Cambria" w:hAnsi="Cambria" w:cs="Arial"/>
              </w:rPr>
            </w:pPr>
            <w:r w:rsidRPr="00253F76">
              <w:rPr>
                <w:rFonts w:ascii="Cambria" w:hAnsi="Cambria" w:cs="Arial"/>
              </w:rPr>
              <w:t>-</w:t>
            </w:r>
          </w:p>
        </w:tc>
        <w:tc>
          <w:tcPr>
            <w:tcW w:w="2093" w:type="dxa"/>
            <w:shd w:val="clear" w:color="auto" w:fill="auto"/>
            <w:tcMar>
              <w:top w:w="0" w:type="dxa"/>
              <w:left w:w="108" w:type="dxa"/>
              <w:bottom w:w="0" w:type="dxa"/>
              <w:right w:w="108" w:type="dxa"/>
            </w:tcMar>
            <w:vAlign w:val="center"/>
          </w:tcPr>
          <w:p w14:paraId="3D270947" w14:textId="77777777" w:rsidR="00521675" w:rsidRPr="00253F76" w:rsidRDefault="00521675" w:rsidP="00521675">
            <w:pPr>
              <w:jc w:val="center"/>
              <w:rPr>
                <w:rFonts w:ascii="Cambria" w:hAnsi="Cambria" w:cs="Arial"/>
              </w:rPr>
            </w:pPr>
            <w:r w:rsidRPr="00253F76">
              <w:rPr>
                <w:rFonts w:ascii="Cambria" w:hAnsi="Cambria" w:cs="Arial"/>
              </w:rPr>
              <w:t>-</w:t>
            </w:r>
          </w:p>
        </w:tc>
      </w:tr>
      <w:tr w:rsidR="00521675" w:rsidRPr="00253F76" w14:paraId="3F36AA73" w14:textId="77777777" w:rsidTr="0093128B">
        <w:trPr>
          <w:jc w:val="center"/>
        </w:trPr>
        <w:tc>
          <w:tcPr>
            <w:tcW w:w="2248" w:type="dxa"/>
            <w:shd w:val="clear" w:color="auto" w:fill="auto"/>
            <w:tcMar>
              <w:top w:w="0" w:type="dxa"/>
              <w:left w:w="108" w:type="dxa"/>
              <w:bottom w:w="0" w:type="dxa"/>
              <w:right w:w="108" w:type="dxa"/>
            </w:tcMar>
            <w:vAlign w:val="center"/>
          </w:tcPr>
          <w:p w14:paraId="78B2331C" w14:textId="77777777" w:rsidR="00521675" w:rsidRPr="00253F76" w:rsidRDefault="00521675" w:rsidP="00521675">
            <w:pPr>
              <w:rPr>
                <w:rFonts w:ascii="Cambria" w:hAnsi="Cambria" w:cs="Arial"/>
              </w:rPr>
            </w:pPr>
            <w:r w:rsidRPr="00253F76">
              <w:rPr>
                <w:rFonts w:ascii="Cambria" w:hAnsi="Cambria" w:cs="Arial"/>
              </w:rPr>
              <w:t xml:space="preserve">Amonijačni </w:t>
            </w:r>
            <w:r>
              <w:rPr>
                <w:rFonts w:ascii="Cambria" w:hAnsi="Cambria" w:cs="Arial"/>
              </w:rPr>
              <w:t>dušik</w:t>
            </w:r>
          </w:p>
        </w:tc>
        <w:tc>
          <w:tcPr>
            <w:tcW w:w="1701" w:type="dxa"/>
            <w:shd w:val="clear" w:color="auto" w:fill="auto"/>
            <w:tcMar>
              <w:top w:w="0" w:type="dxa"/>
              <w:left w:w="108" w:type="dxa"/>
              <w:bottom w:w="0" w:type="dxa"/>
              <w:right w:w="108" w:type="dxa"/>
            </w:tcMar>
            <w:vAlign w:val="center"/>
          </w:tcPr>
          <w:p w14:paraId="675FBB9F" w14:textId="77777777" w:rsidR="00521675" w:rsidRPr="00253F76" w:rsidRDefault="00521675" w:rsidP="00521675">
            <w:pPr>
              <w:jc w:val="center"/>
              <w:rPr>
                <w:rFonts w:ascii="Cambria" w:hAnsi="Cambria" w:cs="Arial"/>
              </w:rPr>
            </w:pPr>
            <w:proofErr w:type="spellStart"/>
            <w:r w:rsidRPr="00253F76">
              <w:rPr>
                <w:rFonts w:ascii="Cambria" w:hAnsi="Cambria" w:cs="Arial"/>
              </w:rPr>
              <w:t>mgN</w:t>
            </w:r>
            <w:proofErr w:type="spellEnd"/>
            <w:r w:rsidRPr="00253F76">
              <w:rPr>
                <w:rFonts w:ascii="Cambria" w:hAnsi="Cambria" w:cs="Arial"/>
              </w:rPr>
              <w:t>/l</w:t>
            </w:r>
          </w:p>
        </w:tc>
        <w:tc>
          <w:tcPr>
            <w:tcW w:w="2117" w:type="dxa"/>
            <w:shd w:val="clear" w:color="auto" w:fill="auto"/>
            <w:tcMar>
              <w:top w:w="0" w:type="dxa"/>
              <w:left w:w="108" w:type="dxa"/>
              <w:bottom w:w="0" w:type="dxa"/>
              <w:right w:w="108" w:type="dxa"/>
            </w:tcMar>
            <w:vAlign w:val="center"/>
          </w:tcPr>
          <w:p w14:paraId="5EADA5BE" w14:textId="77777777" w:rsidR="00521675" w:rsidRPr="00253F76" w:rsidRDefault="00521675" w:rsidP="00521675">
            <w:pPr>
              <w:jc w:val="center"/>
              <w:rPr>
                <w:rFonts w:ascii="Cambria" w:hAnsi="Cambria" w:cs="Arial"/>
              </w:rPr>
            </w:pPr>
            <w:r w:rsidRPr="00253F76">
              <w:rPr>
                <w:rFonts w:ascii="Cambria" w:hAnsi="Cambria" w:cs="Arial"/>
              </w:rPr>
              <w:t>10</w:t>
            </w:r>
          </w:p>
        </w:tc>
        <w:tc>
          <w:tcPr>
            <w:tcW w:w="2093" w:type="dxa"/>
            <w:shd w:val="clear" w:color="auto" w:fill="auto"/>
            <w:tcMar>
              <w:top w:w="0" w:type="dxa"/>
              <w:left w:w="108" w:type="dxa"/>
              <w:bottom w:w="0" w:type="dxa"/>
              <w:right w:w="108" w:type="dxa"/>
            </w:tcMar>
            <w:vAlign w:val="center"/>
          </w:tcPr>
          <w:p w14:paraId="46BC41D7" w14:textId="77777777" w:rsidR="00521675" w:rsidRPr="00253F76" w:rsidRDefault="00521675" w:rsidP="00521675">
            <w:pPr>
              <w:jc w:val="center"/>
              <w:rPr>
                <w:rFonts w:ascii="Cambria" w:hAnsi="Cambria" w:cs="Arial"/>
              </w:rPr>
            </w:pPr>
            <w:r w:rsidRPr="00253F76">
              <w:rPr>
                <w:rFonts w:ascii="Cambria" w:hAnsi="Cambria" w:cs="Arial"/>
              </w:rPr>
              <w:t>40</w:t>
            </w:r>
          </w:p>
        </w:tc>
      </w:tr>
      <w:tr w:rsidR="00521675" w:rsidRPr="00253F76" w14:paraId="6DF9F4A8" w14:textId="77777777" w:rsidTr="0093128B">
        <w:trPr>
          <w:jc w:val="center"/>
        </w:trPr>
        <w:tc>
          <w:tcPr>
            <w:tcW w:w="2248" w:type="dxa"/>
            <w:shd w:val="clear" w:color="auto" w:fill="auto"/>
            <w:tcMar>
              <w:top w:w="0" w:type="dxa"/>
              <w:left w:w="108" w:type="dxa"/>
              <w:bottom w:w="0" w:type="dxa"/>
              <w:right w:w="108" w:type="dxa"/>
            </w:tcMar>
            <w:vAlign w:val="center"/>
          </w:tcPr>
          <w:p w14:paraId="2F35D359" w14:textId="77777777" w:rsidR="00521675" w:rsidRPr="00253F76" w:rsidRDefault="00521675" w:rsidP="00521675">
            <w:pPr>
              <w:rPr>
                <w:rFonts w:ascii="Cambria" w:hAnsi="Cambria" w:cs="Arial"/>
              </w:rPr>
            </w:pPr>
            <w:r w:rsidRPr="00253F76">
              <w:rPr>
                <w:rFonts w:ascii="Cambria" w:hAnsi="Cambria" w:cs="Arial"/>
              </w:rPr>
              <w:t xml:space="preserve">Ukupni </w:t>
            </w:r>
            <w:r>
              <w:rPr>
                <w:rFonts w:ascii="Cambria" w:hAnsi="Cambria" w:cs="Arial"/>
              </w:rPr>
              <w:t>dušik</w:t>
            </w:r>
          </w:p>
        </w:tc>
        <w:tc>
          <w:tcPr>
            <w:tcW w:w="1701" w:type="dxa"/>
            <w:shd w:val="clear" w:color="auto" w:fill="auto"/>
            <w:tcMar>
              <w:top w:w="0" w:type="dxa"/>
              <w:left w:w="108" w:type="dxa"/>
              <w:bottom w:w="0" w:type="dxa"/>
              <w:right w:w="108" w:type="dxa"/>
            </w:tcMar>
            <w:vAlign w:val="center"/>
          </w:tcPr>
          <w:p w14:paraId="3EF9C171" w14:textId="77777777" w:rsidR="00521675" w:rsidRPr="00253F76" w:rsidRDefault="00521675" w:rsidP="00521675">
            <w:pPr>
              <w:jc w:val="center"/>
              <w:rPr>
                <w:rFonts w:ascii="Cambria" w:hAnsi="Cambria" w:cs="Arial"/>
              </w:rPr>
            </w:pPr>
            <w:proofErr w:type="spellStart"/>
            <w:r w:rsidRPr="00253F76">
              <w:rPr>
                <w:rFonts w:ascii="Cambria" w:hAnsi="Cambria" w:cs="Arial"/>
              </w:rPr>
              <w:t>mgN</w:t>
            </w:r>
            <w:proofErr w:type="spellEnd"/>
            <w:r w:rsidRPr="00253F76">
              <w:rPr>
                <w:rFonts w:ascii="Cambria" w:hAnsi="Cambria" w:cs="Arial"/>
              </w:rPr>
              <w:t>/l</w:t>
            </w:r>
          </w:p>
        </w:tc>
        <w:tc>
          <w:tcPr>
            <w:tcW w:w="2117" w:type="dxa"/>
            <w:shd w:val="clear" w:color="auto" w:fill="auto"/>
            <w:tcMar>
              <w:top w:w="0" w:type="dxa"/>
              <w:left w:w="108" w:type="dxa"/>
              <w:bottom w:w="0" w:type="dxa"/>
              <w:right w:w="108" w:type="dxa"/>
            </w:tcMar>
            <w:vAlign w:val="center"/>
          </w:tcPr>
          <w:p w14:paraId="0E7EEA2A" w14:textId="77777777" w:rsidR="00521675" w:rsidRPr="00253F76" w:rsidRDefault="00521675" w:rsidP="00521675">
            <w:pPr>
              <w:jc w:val="center"/>
              <w:rPr>
                <w:rFonts w:ascii="Cambria" w:hAnsi="Cambria" w:cs="Arial"/>
              </w:rPr>
            </w:pPr>
            <w:r w:rsidRPr="00253F76">
              <w:rPr>
                <w:rFonts w:ascii="Cambria" w:hAnsi="Cambria" w:cs="Arial"/>
              </w:rPr>
              <w:t>15</w:t>
            </w:r>
          </w:p>
        </w:tc>
        <w:tc>
          <w:tcPr>
            <w:tcW w:w="2093" w:type="dxa"/>
            <w:shd w:val="clear" w:color="auto" w:fill="auto"/>
            <w:tcMar>
              <w:top w:w="0" w:type="dxa"/>
              <w:left w:w="108" w:type="dxa"/>
              <w:bottom w:w="0" w:type="dxa"/>
              <w:right w:w="108" w:type="dxa"/>
            </w:tcMar>
            <w:vAlign w:val="center"/>
          </w:tcPr>
          <w:p w14:paraId="35EA0621" w14:textId="77777777" w:rsidR="00521675" w:rsidRPr="00253F76" w:rsidRDefault="00521675" w:rsidP="00521675">
            <w:pPr>
              <w:jc w:val="center"/>
              <w:rPr>
                <w:rFonts w:ascii="Cambria" w:hAnsi="Cambria" w:cs="Arial"/>
              </w:rPr>
            </w:pPr>
            <w:r w:rsidRPr="00253F76">
              <w:rPr>
                <w:rFonts w:ascii="Cambria" w:hAnsi="Cambria" w:cs="Arial"/>
              </w:rPr>
              <w:t>100</w:t>
            </w:r>
          </w:p>
        </w:tc>
      </w:tr>
      <w:tr w:rsidR="00521675" w:rsidRPr="00253F76" w14:paraId="631435ED" w14:textId="77777777" w:rsidTr="0093128B">
        <w:trPr>
          <w:jc w:val="center"/>
        </w:trPr>
        <w:tc>
          <w:tcPr>
            <w:tcW w:w="2248" w:type="dxa"/>
            <w:shd w:val="clear" w:color="auto" w:fill="auto"/>
            <w:tcMar>
              <w:top w:w="0" w:type="dxa"/>
              <w:left w:w="108" w:type="dxa"/>
              <w:bottom w:w="0" w:type="dxa"/>
              <w:right w:w="108" w:type="dxa"/>
            </w:tcMar>
            <w:vAlign w:val="center"/>
          </w:tcPr>
          <w:p w14:paraId="292BB49D" w14:textId="77777777" w:rsidR="00521675" w:rsidRPr="00253F76" w:rsidRDefault="00521675" w:rsidP="00521675">
            <w:pPr>
              <w:rPr>
                <w:rFonts w:ascii="Cambria" w:hAnsi="Cambria" w:cs="Arial"/>
              </w:rPr>
            </w:pPr>
            <w:r w:rsidRPr="00253F76">
              <w:rPr>
                <w:rFonts w:ascii="Cambria" w:hAnsi="Cambria" w:cs="Arial"/>
              </w:rPr>
              <w:t>Ukupni fosfor</w:t>
            </w:r>
          </w:p>
        </w:tc>
        <w:tc>
          <w:tcPr>
            <w:tcW w:w="1701" w:type="dxa"/>
            <w:shd w:val="clear" w:color="auto" w:fill="auto"/>
            <w:tcMar>
              <w:top w:w="0" w:type="dxa"/>
              <w:left w:w="108" w:type="dxa"/>
              <w:bottom w:w="0" w:type="dxa"/>
              <w:right w:w="108" w:type="dxa"/>
            </w:tcMar>
            <w:vAlign w:val="center"/>
          </w:tcPr>
          <w:p w14:paraId="0CBCADF3" w14:textId="77777777" w:rsidR="00521675" w:rsidRPr="00253F76" w:rsidRDefault="00521675" w:rsidP="00521675">
            <w:pPr>
              <w:jc w:val="center"/>
              <w:rPr>
                <w:rFonts w:ascii="Cambria" w:hAnsi="Cambria" w:cs="Arial"/>
              </w:rPr>
            </w:pPr>
            <w:proofErr w:type="spellStart"/>
            <w:r w:rsidRPr="00253F76">
              <w:rPr>
                <w:rFonts w:ascii="Cambria" w:hAnsi="Cambria" w:cs="Arial"/>
              </w:rPr>
              <w:t>mgP</w:t>
            </w:r>
            <w:proofErr w:type="spellEnd"/>
            <w:r w:rsidRPr="00253F76">
              <w:rPr>
                <w:rFonts w:ascii="Cambria" w:hAnsi="Cambria" w:cs="Arial"/>
              </w:rPr>
              <w:t>/l</w:t>
            </w:r>
          </w:p>
        </w:tc>
        <w:tc>
          <w:tcPr>
            <w:tcW w:w="2117" w:type="dxa"/>
            <w:shd w:val="clear" w:color="auto" w:fill="auto"/>
            <w:tcMar>
              <w:top w:w="0" w:type="dxa"/>
              <w:left w:w="108" w:type="dxa"/>
              <w:bottom w:w="0" w:type="dxa"/>
              <w:right w:w="108" w:type="dxa"/>
            </w:tcMar>
            <w:vAlign w:val="center"/>
          </w:tcPr>
          <w:p w14:paraId="3D69FE9F" w14:textId="77777777" w:rsidR="00521675" w:rsidRPr="00253F76" w:rsidRDefault="00521675" w:rsidP="00335DD3">
            <w:pPr>
              <w:jc w:val="center"/>
              <w:rPr>
                <w:rFonts w:ascii="Cambria" w:hAnsi="Cambria" w:cs="Arial"/>
              </w:rPr>
            </w:pPr>
            <w:r w:rsidRPr="00253F76">
              <w:rPr>
                <w:rFonts w:ascii="Cambria" w:hAnsi="Cambria" w:cs="Arial"/>
              </w:rPr>
              <w:t>2</w:t>
            </w:r>
            <w:r w:rsidR="00335DD3">
              <w:rPr>
                <w:rFonts w:ascii="Cambria" w:hAnsi="Cambria" w:cs="Arial"/>
              </w:rPr>
              <w:t>.</w:t>
            </w:r>
            <w:r w:rsidRPr="00253F76">
              <w:rPr>
                <w:rFonts w:ascii="Cambria" w:hAnsi="Cambria" w:cs="Arial"/>
              </w:rPr>
              <w:t>0</w:t>
            </w:r>
          </w:p>
        </w:tc>
        <w:tc>
          <w:tcPr>
            <w:tcW w:w="2093" w:type="dxa"/>
            <w:shd w:val="clear" w:color="auto" w:fill="auto"/>
            <w:tcMar>
              <w:top w:w="0" w:type="dxa"/>
              <w:left w:w="108" w:type="dxa"/>
              <w:bottom w:w="0" w:type="dxa"/>
              <w:right w:w="108" w:type="dxa"/>
            </w:tcMar>
            <w:vAlign w:val="center"/>
          </w:tcPr>
          <w:p w14:paraId="2659EE35" w14:textId="77777777" w:rsidR="00521675" w:rsidRPr="00253F76" w:rsidRDefault="00521675" w:rsidP="00335DD3">
            <w:pPr>
              <w:jc w:val="center"/>
              <w:rPr>
                <w:rFonts w:ascii="Cambria" w:hAnsi="Cambria" w:cs="Arial"/>
              </w:rPr>
            </w:pPr>
            <w:r w:rsidRPr="00253F76">
              <w:rPr>
                <w:rFonts w:ascii="Cambria" w:hAnsi="Cambria" w:cs="Arial"/>
              </w:rPr>
              <w:t>5</w:t>
            </w:r>
            <w:r w:rsidR="00335DD3">
              <w:rPr>
                <w:rFonts w:ascii="Cambria" w:hAnsi="Cambria" w:cs="Arial"/>
              </w:rPr>
              <w:t>.</w:t>
            </w:r>
            <w:r w:rsidRPr="00253F76">
              <w:rPr>
                <w:rFonts w:ascii="Cambria" w:hAnsi="Cambria" w:cs="Arial"/>
              </w:rPr>
              <w:t>0</w:t>
            </w:r>
          </w:p>
        </w:tc>
      </w:tr>
      <w:tr w:rsidR="00521675" w:rsidRPr="00253F76" w14:paraId="29B7C71C" w14:textId="77777777" w:rsidTr="0093128B">
        <w:trPr>
          <w:jc w:val="center"/>
        </w:trPr>
        <w:tc>
          <w:tcPr>
            <w:tcW w:w="2248" w:type="dxa"/>
            <w:shd w:val="clear" w:color="auto" w:fill="auto"/>
            <w:tcMar>
              <w:top w:w="0" w:type="dxa"/>
              <w:left w:w="108" w:type="dxa"/>
              <w:bottom w:w="0" w:type="dxa"/>
              <w:right w:w="108" w:type="dxa"/>
            </w:tcMar>
            <w:vAlign w:val="center"/>
          </w:tcPr>
          <w:p w14:paraId="1965BAAA" w14:textId="77777777" w:rsidR="00521675" w:rsidRPr="00253F76" w:rsidRDefault="00521675" w:rsidP="00521675">
            <w:pPr>
              <w:rPr>
                <w:rFonts w:ascii="Cambria" w:hAnsi="Cambria"/>
              </w:rPr>
            </w:pPr>
            <w:r w:rsidRPr="00253F76">
              <w:rPr>
                <w:rFonts w:ascii="Cambria" w:hAnsi="Cambria" w:cs="Arial"/>
              </w:rPr>
              <w:t>Test toksičnosti (48LC</w:t>
            </w:r>
            <w:r w:rsidRPr="00253F76">
              <w:rPr>
                <w:rFonts w:ascii="Cambria" w:hAnsi="Cambria"/>
              </w:rPr>
              <w:t>₅₀</w:t>
            </w:r>
            <w:r w:rsidRPr="00253F76">
              <w:rPr>
                <w:rFonts w:ascii="Cambria" w:hAnsi="Cambria" w:cs="Arial"/>
              </w:rPr>
              <w:t>)</w:t>
            </w:r>
          </w:p>
        </w:tc>
        <w:tc>
          <w:tcPr>
            <w:tcW w:w="1701" w:type="dxa"/>
            <w:shd w:val="clear" w:color="auto" w:fill="auto"/>
            <w:tcMar>
              <w:top w:w="0" w:type="dxa"/>
              <w:left w:w="108" w:type="dxa"/>
              <w:bottom w:w="0" w:type="dxa"/>
              <w:right w:w="108" w:type="dxa"/>
            </w:tcMar>
            <w:vAlign w:val="center"/>
          </w:tcPr>
          <w:p w14:paraId="6EB6BF02" w14:textId="77777777" w:rsidR="00521675" w:rsidRPr="00253F76" w:rsidRDefault="00521675" w:rsidP="00521675">
            <w:pPr>
              <w:jc w:val="center"/>
              <w:rPr>
                <w:rFonts w:ascii="Cambria" w:hAnsi="Cambria" w:cs="Arial"/>
              </w:rPr>
            </w:pPr>
            <w:r w:rsidRPr="00253F76">
              <w:rPr>
                <w:rFonts w:ascii="Cambria" w:hAnsi="Cambria" w:cs="Arial"/>
              </w:rPr>
              <w:t>%</w:t>
            </w:r>
          </w:p>
        </w:tc>
        <w:tc>
          <w:tcPr>
            <w:tcW w:w="2117" w:type="dxa"/>
            <w:shd w:val="clear" w:color="auto" w:fill="auto"/>
            <w:tcMar>
              <w:top w:w="0" w:type="dxa"/>
              <w:left w:w="108" w:type="dxa"/>
              <w:bottom w:w="0" w:type="dxa"/>
              <w:right w:w="108" w:type="dxa"/>
            </w:tcMar>
            <w:vAlign w:val="center"/>
          </w:tcPr>
          <w:p w14:paraId="73CA92DB" w14:textId="77777777" w:rsidR="00521675" w:rsidRPr="00253F76" w:rsidRDefault="00521675" w:rsidP="00521675">
            <w:pPr>
              <w:jc w:val="center"/>
              <w:rPr>
                <w:rFonts w:ascii="Cambria" w:hAnsi="Cambria" w:cs="Arial"/>
              </w:rPr>
            </w:pPr>
            <w:r w:rsidRPr="00253F76">
              <w:rPr>
                <w:rFonts w:ascii="Cambria" w:hAnsi="Cambria" w:cs="Arial"/>
              </w:rPr>
              <w:t>&gt;50</w:t>
            </w:r>
          </w:p>
        </w:tc>
        <w:tc>
          <w:tcPr>
            <w:tcW w:w="2093" w:type="dxa"/>
            <w:shd w:val="clear" w:color="auto" w:fill="auto"/>
            <w:tcMar>
              <w:top w:w="0" w:type="dxa"/>
              <w:left w:w="108" w:type="dxa"/>
              <w:bottom w:w="0" w:type="dxa"/>
              <w:right w:w="108" w:type="dxa"/>
            </w:tcMar>
            <w:vAlign w:val="center"/>
          </w:tcPr>
          <w:p w14:paraId="3D70C163" w14:textId="77777777" w:rsidR="00521675" w:rsidRPr="00253F76" w:rsidRDefault="00521675" w:rsidP="00521675">
            <w:pPr>
              <w:jc w:val="center"/>
              <w:rPr>
                <w:rFonts w:ascii="Cambria" w:hAnsi="Cambria" w:cs="Arial"/>
              </w:rPr>
            </w:pPr>
            <w:r w:rsidRPr="00253F76">
              <w:rPr>
                <w:rFonts w:ascii="Cambria" w:hAnsi="Cambria" w:cs="Arial"/>
              </w:rPr>
              <w:t>&gt;50</w:t>
            </w:r>
          </w:p>
        </w:tc>
      </w:tr>
      <w:tr w:rsidR="00521675" w:rsidRPr="00253F76" w14:paraId="7A93FAD3" w14:textId="77777777" w:rsidTr="0093128B">
        <w:trPr>
          <w:jc w:val="center"/>
        </w:trPr>
        <w:tc>
          <w:tcPr>
            <w:tcW w:w="2248" w:type="dxa"/>
            <w:shd w:val="clear" w:color="auto" w:fill="auto"/>
            <w:tcMar>
              <w:top w:w="0" w:type="dxa"/>
              <w:left w:w="108" w:type="dxa"/>
              <w:bottom w:w="0" w:type="dxa"/>
              <w:right w:w="108" w:type="dxa"/>
            </w:tcMar>
            <w:vAlign w:val="center"/>
          </w:tcPr>
          <w:p w14:paraId="0A5E5657" w14:textId="77777777" w:rsidR="00521675" w:rsidRPr="00253F76" w:rsidRDefault="00521675" w:rsidP="00521675">
            <w:pPr>
              <w:rPr>
                <w:rFonts w:ascii="Cambria" w:hAnsi="Cambria" w:cs="Arial"/>
              </w:rPr>
            </w:pPr>
            <w:r w:rsidRPr="00253F76">
              <w:rPr>
                <w:rFonts w:ascii="Cambria" w:hAnsi="Cambria" w:cs="Arial"/>
              </w:rPr>
              <w:t xml:space="preserve">Teško hlapive </w:t>
            </w:r>
            <w:proofErr w:type="spellStart"/>
            <w:r w:rsidRPr="00253F76">
              <w:rPr>
                <w:rFonts w:ascii="Cambria" w:hAnsi="Cambria" w:cs="Arial"/>
              </w:rPr>
              <w:t>lipofilne</w:t>
            </w:r>
            <w:proofErr w:type="spellEnd"/>
            <w:r w:rsidRPr="00253F76">
              <w:rPr>
                <w:rFonts w:ascii="Cambria" w:hAnsi="Cambria" w:cs="Arial"/>
              </w:rPr>
              <w:t xml:space="preserve"> tvari  (ukupna ulja i masti)</w:t>
            </w:r>
          </w:p>
        </w:tc>
        <w:tc>
          <w:tcPr>
            <w:tcW w:w="1701" w:type="dxa"/>
            <w:shd w:val="clear" w:color="auto" w:fill="auto"/>
            <w:tcMar>
              <w:top w:w="0" w:type="dxa"/>
              <w:left w:w="108" w:type="dxa"/>
              <w:bottom w:w="0" w:type="dxa"/>
              <w:right w:w="108" w:type="dxa"/>
            </w:tcMar>
            <w:vAlign w:val="center"/>
          </w:tcPr>
          <w:p w14:paraId="602300ED" w14:textId="77777777" w:rsidR="00521675" w:rsidRPr="00253F76" w:rsidRDefault="00521675" w:rsidP="00521675">
            <w:pPr>
              <w:jc w:val="center"/>
              <w:rPr>
                <w:rFonts w:ascii="Cambria" w:hAnsi="Cambria" w:cs="Arial"/>
              </w:rPr>
            </w:pPr>
            <w:r w:rsidRPr="00253F76">
              <w:rPr>
                <w:rFonts w:ascii="Cambria" w:hAnsi="Cambria" w:cs="Arial"/>
              </w:rPr>
              <w:t>mg/l</w:t>
            </w:r>
          </w:p>
        </w:tc>
        <w:tc>
          <w:tcPr>
            <w:tcW w:w="2117" w:type="dxa"/>
            <w:shd w:val="clear" w:color="auto" w:fill="auto"/>
            <w:tcMar>
              <w:top w:w="0" w:type="dxa"/>
              <w:left w:w="108" w:type="dxa"/>
              <w:bottom w:w="0" w:type="dxa"/>
              <w:right w:w="108" w:type="dxa"/>
            </w:tcMar>
            <w:vAlign w:val="center"/>
          </w:tcPr>
          <w:p w14:paraId="39E75C37" w14:textId="77777777" w:rsidR="00521675" w:rsidRPr="00253F76" w:rsidRDefault="00521675" w:rsidP="00521675">
            <w:pPr>
              <w:jc w:val="center"/>
              <w:rPr>
                <w:rFonts w:ascii="Cambria" w:hAnsi="Cambria" w:cs="Arial"/>
              </w:rPr>
            </w:pPr>
            <w:r w:rsidRPr="00253F76">
              <w:rPr>
                <w:rFonts w:ascii="Cambria" w:hAnsi="Cambria" w:cs="Arial"/>
              </w:rPr>
              <w:t>20</w:t>
            </w:r>
          </w:p>
        </w:tc>
        <w:tc>
          <w:tcPr>
            <w:tcW w:w="2093" w:type="dxa"/>
            <w:shd w:val="clear" w:color="auto" w:fill="auto"/>
            <w:tcMar>
              <w:top w:w="0" w:type="dxa"/>
              <w:left w:w="108" w:type="dxa"/>
              <w:bottom w:w="0" w:type="dxa"/>
              <w:right w:w="108" w:type="dxa"/>
            </w:tcMar>
            <w:vAlign w:val="center"/>
          </w:tcPr>
          <w:p w14:paraId="7BC974D5" w14:textId="77777777" w:rsidR="00521675" w:rsidRPr="00253F76" w:rsidRDefault="00521675" w:rsidP="00521675">
            <w:pPr>
              <w:jc w:val="center"/>
              <w:rPr>
                <w:rFonts w:ascii="Cambria" w:hAnsi="Cambria" w:cs="Arial"/>
              </w:rPr>
            </w:pPr>
            <w:r w:rsidRPr="00253F76">
              <w:rPr>
                <w:rFonts w:ascii="Cambria" w:hAnsi="Cambria" w:cs="Arial"/>
              </w:rPr>
              <w:t>100</w:t>
            </w:r>
          </w:p>
        </w:tc>
      </w:tr>
    </w:tbl>
    <w:p w14:paraId="1A95F5F8" w14:textId="77777777" w:rsidR="00521675" w:rsidRPr="00521675" w:rsidRDefault="00521675" w:rsidP="00521675">
      <w:pPr>
        <w:ind w:firstLine="360"/>
        <w:jc w:val="both"/>
        <w:rPr>
          <w:rFonts w:ascii="Cambria" w:hAnsi="Cambria"/>
          <w:i/>
          <w:lang w:val="bs-Latn-BA"/>
        </w:rPr>
      </w:pPr>
      <w:r w:rsidRPr="00521675">
        <w:rPr>
          <w:rFonts w:ascii="Cambria" w:hAnsi="Cambria"/>
          <w:i/>
          <w:lang w:val="bs-Latn-BA"/>
        </w:rPr>
        <w:lastRenderedPageBreak/>
        <w:t>6.4 Monitoring razine buke</w:t>
      </w:r>
    </w:p>
    <w:p w14:paraId="0609DD00" w14:textId="77777777" w:rsidR="00521675" w:rsidRPr="00253F76" w:rsidRDefault="00521675" w:rsidP="00521675">
      <w:pPr>
        <w:ind w:firstLine="360"/>
        <w:jc w:val="both"/>
        <w:rPr>
          <w:rFonts w:ascii="Cambria" w:hAnsi="Cambria" w:cs="Arial"/>
        </w:rPr>
      </w:pPr>
      <w:r w:rsidRPr="00253F76">
        <w:rPr>
          <w:rFonts w:ascii="Cambria" w:hAnsi="Cambria" w:cs="Arial"/>
        </w:rPr>
        <w:t xml:space="preserve">Područje u kome je lociran </w:t>
      </w:r>
      <w:r>
        <w:rPr>
          <w:rFonts w:ascii="Cambria" w:hAnsi="Cambria" w:cs="Arial"/>
        </w:rPr>
        <w:t>z</w:t>
      </w:r>
      <w:r w:rsidRPr="00253F76">
        <w:rPr>
          <w:rFonts w:ascii="Cambria" w:hAnsi="Cambria" w:cs="Arial"/>
        </w:rPr>
        <w:t xml:space="preserve">ahvat definirano je kao zona VI. Monitoring </w:t>
      </w:r>
      <w:r>
        <w:rPr>
          <w:rFonts w:ascii="Cambria" w:hAnsi="Cambria" w:cs="Arial"/>
        </w:rPr>
        <w:t>razine</w:t>
      </w:r>
      <w:r w:rsidRPr="00253F76">
        <w:rPr>
          <w:rFonts w:ascii="Cambria" w:hAnsi="Cambria" w:cs="Arial"/>
        </w:rPr>
        <w:t xml:space="preserve"> okoli</w:t>
      </w:r>
      <w:r>
        <w:rPr>
          <w:rFonts w:ascii="Cambria" w:hAnsi="Cambria" w:cs="Arial"/>
        </w:rPr>
        <w:t>šne</w:t>
      </w:r>
      <w:r w:rsidRPr="00253F76">
        <w:rPr>
          <w:rFonts w:ascii="Cambria" w:hAnsi="Cambria" w:cs="Arial"/>
        </w:rPr>
        <w:t xml:space="preserve"> buke da</w:t>
      </w:r>
      <w:r>
        <w:rPr>
          <w:rFonts w:ascii="Cambria" w:hAnsi="Cambria" w:cs="Arial"/>
        </w:rPr>
        <w:t>t</w:t>
      </w:r>
      <w:r w:rsidRPr="00253F76">
        <w:rPr>
          <w:rFonts w:ascii="Cambria" w:hAnsi="Cambria" w:cs="Arial"/>
        </w:rPr>
        <w:t xml:space="preserve"> je u skladu s važećom zakonskom regulativom i drugim standardima i propisima. Učestalost mjerenja i granične vrijednosti buke su regulirani prema:</w:t>
      </w:r>
    </w:p>
    <w:p w14:paraId="436FFB6D" w14:textId="346E9CB4" w:rsidR="00521675" w:rsidRPr="00253F76" w:rsidRDefault="00521675" w:rsidP="00521675">
      <w:pPr>
        <w:pStyle w:val="Odlomakpopisa"/>
        <w:numPr>
          <w:ilvl w:val="0"/>
          <w:numId w:val="16"/>
        </w:numPr>
        <w:rPr>
          <w:rFonts w:ascii="Cambria" w:hAnsi="Cambria" w:cs="Arial"/>
          <w:sz w:val="24"/>
          <w:szCs w:val="24"/>
        </w:rPr>
      </w:pPr>
      <w:r>
        <w:rPr>
          <w:rFonts w:ascii="Cambria" w:hAnsi="Cambria" w:cs="Arial"/>
          <w:sz w:val="24"/>
          <w:szCs w:val="24"/>
        </w:rPr>
        <w:t xml:space="preserve">Zakon o </w:t>
      </w:r>
      <w:proofErr w:type="spellStart"/>
      <w:r>
        <w:rPr>
          <w:rFonts w:ascii="Cambria" w:hAnsi="Cambria" w:cs="Arial"/>
          <w:sz w:val="24"/>
          <w:szCs w:val="24"/>
        </w:rPr>
        <w:t>zaštiti</w:t>
      </w:r>
      <w:proofErr w:type="spellEnd"/>
      <w:r>
        <w:rPr>
          <w:rFonts w:ascii="Cambria" w:hAnsi="Cambria" w:cs="Arial"/>
          <w:sz w:val="24"/>
          <w:szCs w:val="24"/>
        </w:rPr>
        <w:t xml:space="preserve"> od buk</w:t>
      </w:r>
      <w:r w:rsidRPr="00253F76">
        <w:rPr>
          <w:rFonts w:ascii="Cambria" w:hAnsi="Cambria" w:cs="Arial"/>
          <w:sz w:val="24"/>
          <w:szCs w:val="24"/>
        </w:rPr>
        <w:t xml:space="preserve">e </w:t>
      </w:r>
      <w:r w:rsidRPr="00021922">
        <w:rPr>
          <w:rFonts w:ascii="Cambria" w:hAnsi="Cambria" w:cs="Arial"/>
          <w:sz w:val="24"/>
          <w:szCs w:val="24"/>
        </w:rPr>
        <w:t xml:space="preserve">(„Sl. novine </w:t>
      </w:r>
      <w:r w:rsidR="00021922" w:rsidRPr="00021922">
        <w:rPr>
          <w:rFonts w:ascii="Cambria" w:hAnsi="Cambria" w:cs="Arial"/>
          <w:sz w:val="24"/>
          <w:szCs w:val="24"/>
        </w:rPr>
        <w:t>FBiH</w:t>
      </w:r>
      <w:r w:rsidRPr="00021922">
        <w:rPr>
          <w:rFonts w:ascii="Cambria" w:hAnsi="Cambria" w:cs="Arial"/>
          <w:sz w:val="24"/>
          <w:szCs w:val="24"/>
        </w:rPr>
        <w:t xml:space="preserve">“, </w:t>
      </w:r>
      <w:proofErr w:type="spellStart"/>
      <w:r w:rsidRPr="00021922">
        <w:rPr>
          <w:rFonts w:ascii="Cambria" w:hAnsi="Cambria" w:cs="Arial"/>
          <w:sz w:val="24"/>
          <w:szCs w:val="24"/>
        </w:rPr>
        <w:t>broj</w:t>
      </w:r>
      <w:proofErr w:type="spellEnd"/>
      <w:r w:rsidRPr="00021922">
        <w:rPr>
          <w:rFonts w:ascii="Cambria" w:hAnsi="Cambria" w:cs="Arial"/>
          <w:sz w:val="24"/>
          <w:szCs w:val="24"/>
        </w:rPr>
        <w:t xml:space="preserve"> 11</w:t>
      </w:r>
      <w:r w:rsidR="00021922" w:rsidRPr="00021922">
        <w:rPr>
          <w:rFonts w:ascii="Cambria" w:hAnsi="Cambria" w:cs="Arial"/>
          <w:sz w:val="24"/>
          <w:szCs w:val="24"/>
        </w:rPr>
        <w:t>0</w:t>
      </w:r>
      <w:r w:rsidRPr="00021922">
        <w:rPr>
          <w:rFonts w:ascii="Cambria" w:hAnsi="Cambria" w:cs="Arial"/>
          <w:sz w:val="24"/>
          <w:szCs w:val="24"/>
        </w:rPr>
        <w:t>/</w:t>
      </w:r>
      <w:r w:rsidR="00021922" w:rsidRPr="00021922">
        <w:rPr>
          <w:rFonts w:ascii="Cambria" w:hAnsi="Cambria" w:cs="Arial"/>
          <w:sz w:val="24"/>
          <w:szCs w:val="24"/>
        </w:rPr>
        <w:t>12</w:t>
      </w:r>
      <w:r w:rsidRPr="00253F76">
        <w:rPr>
          <w:rFonts w:ascii="Cambria" w:hAnsi="Cambria" w:cs="Arial"/>
          <w:sz w:val="24"/>
          <w:szCs w:val="24"/>
        </w:rPr>
        <w:t>)</w:t>
      </w:r>
    </w:p>
    <w:p w14:paraId="3A0D67CE" w14:textId="77777777" w:rsidR="00521675" w:rsidRPr="00253F76" w:rsidRDefault="00521675" w:rsidP="00521675">
      <w:pPr>
        <w:pStyle w:val="Odlomakpopisa"/>
        <w:numPr>
          <w:ilvl w:val="0"/>
          <w:numId w:val="16"/>
        </w:numPr>
        <w:rPr>
          <w:rFonts w:ascii="Cambria" w:hAnsi="Cambria" w:cs="Arial"/>
          <w:sz w:val="24"/>
          <w:szCs w:val="24"/>
        </w:rPr>
      </w:pPr>
      <w:r w:rsidRPr="00253F76">
        <w:rPr>
          <w:rFonts w:ascii="Cambria" w:hAnsi="Cambria" w:cs="Arial"/>
          <w:sz w:val="24"/>
          <w:szCs w:val="24"/>
        </w:rPr>
        <w:t xml:space="preserve">ISO 1996-2:2007 – </w:t>
      </w:r>
      <w:proofErr w:type="spellStart"/>
      <w:r w:rsidRPr="00253F76">
        <w:rPr>
          <w:rFonts w:ascii="Cambria" w:hAnsi="Cambria" w:cs="Arial"/>
          <w:sz w:val="24"/>
          <w:szCs w:val="24"/>
        </w:rPr>
        <w:t>Akustika</w:t>
      </w:r>
      <w:proofErr w:type="spellEnd"/>
      <w:r w:rsidRPr="00253F76">
        <w:rPr>
          <w:rFonts w:ascii="Cambria" w:hAnsi="Cambria" w:cs="Arial"/>
          <w:sz w:val="24"/>
          <w:szCs w:val="24"/>
        </w:rPr>
        <w:t xml:space="preserve"> – </w:t>
      </w:r>
      <w:proofErr w:type="spellStart"/>
      <w:r w:rsidRPr="00253F76">
        <w:rPr>
          <w:rFonts w:ascii="Cambria" w:hAnsi="Cambria" w:cs="Arial"/>
          <w:sz w:val="24"/>
          <w:szCs w:val="24"/>
        </w:rPr>
        <w:t>opisivanje</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mjerenje</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i</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ocjenjivanje</w:t>
      </w:r>
      <w:proofErr w:type="spellEnd"/>
      <w:r w:rsidRPr="00253F76">
        <w:rPr>
          <w:rFonts w:ascii="Cambria" w:hAnsi="Cambria" w:cs="Arial"/>
          <w:sz w:val="24"/>
          <w:szCs w:val="24"/>
        </w:rPr>
        <w:t xml:space="preserve"> buke u </w:t>
      </w:r>
      <w:proofErr w:type="spellStart"/>
      <w:r w:rsidRPr="00253F76">
        <w:rPr>
          <w:rFonts w:ascii="Cambria" w:hAnsi="Cambria" w:cs="Arial"/>
          <w:sz w:val="24"/>
          <w:szCs w:val="24"/>
        </w:rPr>
        <w:t>životno</w:t>
      </w:r>
      <w:r>
        <w:rPr>
          <w:rFonts w:ascii="Cambria" w:hAnsi="Cambria" w:cs="Arial"/>
          <w:sz w:val="24"/>
          <w:szCs w:val="24"/>
        </w:rPr>
        <w:t>j</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sredini</w:t>
      </w:r>
      <w:proofErr w:type="spellEnd"/>
      <w:r w:rsidRPr="00253F76">
        <w:rPr>
          <w:rFonts w:ascii="Cambria" w:hAnsi="Cambria" w:cs="Arial"/>
          <w:sz w:val="24"/>
          <w:szCs w:val="24"/>
        </w:rPr>
        <w:t xml:space="preserve"> – Dio 2. </w:t>
      </w:r>
      <w:proofErr w:type="spellStart"/>
      <w:r w:rsidRPr="00253F76">
        <w:rPr>
          <w:rFonts w:ascii="Cambria" w:hAnsi="Cambria" w:cs="Arial"/>
          <w:sz w:val="24"/>
          <w:szCs w:val="24"/>
        </w:rPr>
        <w:t>određivanje</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nivoa</w:t>
      </w:r>
      <w:proofErr w:type="spellEnd"/>
      <w:r w:rsidRPr="00253F76">
        <w:rPr>
          <w:rFonts w:ascii="Cambria" w:hAnsi="Cambria" w:cs="Arial"/>
          <w:sz w:val="24"/>
          <w:szCs w:val="24"/>
        </w:rPr>
        <w:t xml:space="preserve"> buke u </w:t>
      </w:r>
      <w:proofErr w:type="spellStart"/>
      <w:r w:rsidRPr="00253F76">
        <w:rPr>
          <w:rFonts w:ascii="Cambria" w:hAnsi="Cambria" w:cs="Arial"/>
          <w:sz w:val="24"/>
          <w:szCs w:val="24"/>
        </w:rPr>
        <w:t>životnoj</w:t>
      </w:r>
      <w:proofErr w:type="spellEnd"/>
      <w:r w:rsidRPr="00253F76">
        <w:rPr>
          <w:rFonts w:ascii="Cambria" w:hAnsi="Cambria" w:cs="Arial"/>
          <w:sz w:val="24"/>
          <w:szCs w:val="24"/>
        </w:rPr>
        <w:t xml:space="preserve"> </w:t>
      </w:r>
      <w:proofErr w:type="spellStart"/>
      <w:r w:rsidRPr="00253F76">
        <w:rPr>
          <w:rFonts w:ascii="Cambria" w:hAnsi="Cambria" w:cs="Arial"/>
          <w:sz w:val="24"/>
          <w:szCs w:val="24"/>
        </w:rPr>
        <w:t>sredini</w:t>
      </w:r>
      <w:proofErr w:type="spellEnd"/>
    </w:p>
    <w:p w14:paraId="2F541032" w14:textId="77777777" w:rsidR="00521675" w:rsidRDefault="00521675" w:rsidP="00521675">
      <w:pPr>
        <w:pStyle w:val="Odlomakpopisa"/>
        <w:numPr>
          <w:ilvl w:val="0"/>
          <w:numId w:val="16"/>
        </w:numPr>
        <w:rPr>
          <w:rFonts w:ascii="Cambria" w:hAnsi="Cambria" w:cs="Arial"/>
          <w:sz w:val="24"/>
          <w:szCs w:val="24"/>
        </w:rPr>
      </w:pPr>
      <w:r w:rsidRPr="00253F76">
        <w:rPr>
          <w:rFonts w:ascii="Cambria" w:hAnsi="Cambria" w:cs="Arial"/>
          <w:sz w:val="24"/>
          <w:szCs w:val="24"/>
        </w:rPr>
        <w:t>Noise – Directive 2003/10EC</w:t>
      </w:r>
    </w:p>
    <w:p w14:paraId="0F2827E6" w14:textId="77777777" w:rsidR="009E5AB4" w:rsidRDefault="009E5AB4" w:rsidP="009E5AB4">
      <w:pPr>
        <w:pStyle w:val="Odlomakpopisa"/>
        <w:rPr>
          <w:rFonts w:ascii="Cambria" w:hAnsi="Cambria" w:cs="Arial"/>
          <w:sz w:val="24"/>
          <w:szCs w:val="24"/>
        </w:rPr>
      </w:pPr>
    </w:p>
    <w:tbl>
      <w:tblPr>
        <w:tblW w:w="82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1132"/>
        <w:gridCol w:w="3248"/>
        <w:gridCol w:w="1343"/>
        <w:gridCol w:w="1115"/>
        <w:gridCol w:w="1418"/>
      </w:tblGrid>
      <w:tr w:rsidR="00521675" w:rsidRPr="00253F76" w14:paraId="67254DFF" w14:textId="77777777" w:rsidTr="005B0227">
        <w:trPr>
          <w:trHeight w:val="90"/>
          <w:jc w:val="center"/>
        </w:trPr>
        <w:tc>
          <w:tcPr>
            <w:tcW w:w="1132" w:type="dxa"/>
            <w:vMerge w:val="restart"/>
            <w:shd w:val="clear" w:color="auto" w:fill="auto"/>
            <w:tcMar>
              <w:top w:w="0" w:type="dxa"/>
              <w:left w:w="108" w:type="dxa"/>
              <w:bottom w:w="0" w:type="dxa"/>
              <w:right w:w="108" w:type="dxa"/>
            </w:tcMar>
            <w:vAlign w:val="center"/>
          </w:tcPr>
          <w:p w14:paraId="46FE1725" w14:textId="77777777" w:rsidR="00521675" w:rsidRPr="00253F76" w:rsidRDefault="00521675" w:rsidP="00521675">
            <w:pPr>
              <w:jc w:val="center"/>
              <w:rPr>
                <w:rFonts w:ascii="Cambria" w:hAnsi="Cambria" w:cs="Arial"/>
              </w:rPr>
            </w:pPr>
            <w:r w:rsidRPr="00253F76">
              <w:rPr>
                <w:rFonts w:ascii="Cambria" w:hAnsi="Cambria" w:cs="Arial"/>
              </w:rPr>
              <w:t>Područje (zona)</w:t>
            </w:r>
          </w:p>
        </w:tc>
        <w:tc>
          <w:tcPr>
            <w:tcW w:w="3248" w:type="dxa"/>
            <w:vMerge w:val="restart"/>
            <w:shd w:val="clear" w:color="auto" w:fill="auto"/>
            <w:tcMar>
              <w:top w:w="0" w:type="dxa"/>
              <w:left w:w="108" w:type="dxa"/>
              <w:bottom w:w="0" w:type="dxa"/>
              <w:right w:w="108" w:type="dxa"/>
            </w:tcMar>
            <w:vAlign w:val="center"/>
          </w:tcPr>
          <w:p w14:paraId="1CCABD23" w14:textId="77777777" w:rsidR="00521675" w:rsidRPr="00253F76" w:rsidRDefault="00521675" w:rsidP="00521675">
            <w:pPr>
              <w:jc w:val="center"/>
              <w:rPr>
                <w:rFonts w:ascii="Cambria" w:hAnsi="Cambria" w:cs="Arial"/>
              </w:rPr>
            </w:pPr>
            <w:r w:rsidRPr="00253F76">
              <w:rPr>
                <w:rFonts w:ascii="Cambria" w:hAnsi="Cambria" w:cs="Arial"/>
              </w:rPr>
              <w:t>Namjena područja</w:t>
            </w:r>
          </w:p>
        </w:tc>
        <w:tc>
          <w:tcPr>
            <w:tcW w:w="3876" w:type="dxa"/>
            <w:gridSpan w:val="3"/>
            <w:shd w:val="clear" w:color="auto" w:fill="auto"/>
            <w:tcMar>
              <w:top w:w="0" w:type="dxa"/>
              <w:left w:w="108" w:type="dxa"/>
              <w:bottom w:w="0" w:type="dxa"/>
              <w:right w:w="108" w:type="dxa"/>
            </w:tcMar>
            <w:vAlign w:val="center"/>
          </w:tcPr>
          <w:p w14:paraId="28C6A143" w14:textId="77777777" w:rsidR="00521675" w:rsidRPr="009D653F" w:rsidRDefault="00521675" w:rsidP="00521675">
            <w:pPr>
              <w:jc w:val="center"/>
              <w:rPr>
                <w:rFonts w:ascii="Cambria" w:hAnsi="Cambria" w:cs="Arial"/>
              </w:rPr>
            </w:pPr>
            <w:r w:rsidRPr="009D653F">
              <w:rPr>
                <w:rFonts w:ascii="Cambria" w:hAnsi="Cambria" w:cs="Arial"/>
              </w:rPr>
              <w:t>Najviš</w:t>
            </w:r>
            <w:r>
              <w:rPr>
                <w:rFonts w:ascii="Cambria" w:hAnsi="Cambria" w:cs="Arial"/>
              </w:rPr>
              <w:t>e</w:t>
            </w:r>
            <w:r w:rsidRPr="009D653F">
              <w:rPr>
                <w:rFonts w:ascii="Cambria" w:hAnsi="Cambria" w:cs="Arial"/>
              </w:rPr>
              <w:t xml:space="preserve"> dozvoljen</w:t>
            </w:r>
            <w:r>
              <w:rPr>
                <w:rFonts w:ascii="Cambria" w:hAnsi="Cambria" w:cs="Arial"/>
              </w:rPr>
              <w:t>a</w:t>
            </w:r>
            <w:r w:rsidRPr="009D653F">
              <w:rPr>
                <w:rFonts w:ascii="Cambria" w:hAnsi="Cambria" w:cs="Arial"/>
              </w:rPr>
              <w:t xml:space="preserve"> </w:t>
            </w:r>
            <w:r>
              <w:rPr>
                <w:rFonts w:ascii="Cambria" w:hAnsi="Cambria" w:cs="Arial"/>
              </w:rPr>
              <w:t>razina</w:t>
            </w:r>
            <w:r w:rsidRPr="009D653F">
              <w:rPr>
                <w:rFonts w:ascii="Cambria" w:hAnsi="Cambria" w:cs="Arial"/>
              </w:rPr>
              <w:t xml:space="preserve"> vanjske buke (</w:t>
            </w:r>
            <w:proofErr w:type="spellStart"/>
            <w:r w:rsidRPr="009D653F">
              <w:rPr>
                <w:rFonts w:ascii="Cambria" w:hAnsi="Cambria" w:cs="Arial"/>
              </w:rPr>
              <w:t>dBA</w:t>
            </w:r>
            <w:proofErr w:type="spellEnd"/>
            <w:r w:rsidRPr="009D653F">
              <w:rPr>
                <w:rFonts w:ascii="Cambria" w:hAnsi="Cambria" w:cs="Arial"/>
              </w:rPr>
              <w:t>)</w:t>
            </w:r>
          </w:p>
        </w:tc>
      </w:tr>
      <w:tr w:rsidR="00521675" w:rsidRPr="00253F76" w14:paraId="2355CC8C" w14:textId="77777777" w:rsidTr="005B0227">
        <w:trPr>
          <w:trHeight w:val="90"/>
          <w:jc w:val="center"/>
        </w:trPr>
        <w:tc>
          <w:tcPr>
            <w:tcW w:w="1132" w:type="dxa"/>
            <w:vMerge/>
            <w:shd w:val="clear" w:color="auto" w:fill="00B0F0"/>
            <w:tcMar>
              <w:top w:w="0" w:type="dxa"/>
              <w:left w:w="108" w:type="dxa"/>
              <w:bottom w:w="0" w:type="dxa"/>
              <w:right w:w="108" w:type="dxa"/>
            </w:tcMar>
            <w:vAlign w:val="center"/>
          </w:tcPr>
          <w:p w14:paraId="1D2E147E" w14:textId="77777777" w:rsidR="00521675" w:rsidRPr="00253F76" w:rsidRDefault="00521675" w:rsidP="00521675">
            <w:pPr>
              <w:jc w:val="center"/>
              <w:rPr>
                <w:rFonts w:ascii="Cambria" w:hAnsi="Cambria" w:cs="Arial"/>
              </w:rPr>
            </w:pPr>
          </w:p>
        </w:tc>
        <w:tc>
          <w:tcPr>
            <w:tcW w:w="3248" w:type="dxa"/>
            <w:vMerge/>
            <w:shd w:val="clear" w:color="auto" w:fill="00B0F0"/>
            <w:tcMar>
              <w:top w:w="0" w:type="dxa"/>
              <w:left w:w="108" w:type="dxa"/>
              <w:bottom w:w="0" w:type="dxa"/>
              <w:right w:w="108" w:type="dxa"/>
            </w:tcMar>
            <w:vAlign w:val="center"/>
          </w:tcPr>
          <w:p w14:paraId="0BD4EBFC" w14:textId="77777777" w:rsidR="00521675" w:rsidRPr="00253F76" w:rsidRDefault="00521675" w:rsidP="00521675">
            <w:pPr>
              <w:rPr>
                <w:rFonts w:ascii="Cambria" w:hAnsi="Cambria" w:cs="Arial"/>
              </w:rPr>
            </w:pPr>
          </w:p>
        </w:tc>
        <w:tc>
          <w:tcPr>
            <w:tcW w:w="2458" w:type="dxa"/>
            <w:gridSpan w:val="2"/>
            <w:shd w:val="clear" w:color="auto" w:fill="auto"/>
            <w:tcMar>
              <w:top w:w="0" w:type="dxa"/>
              <w:left w:w="108" w:type="dxa"/>
              <w:bottom w:w="0" w:type="dxa"/>
              <w:right w:w="108" w:type="dxa"/>
            </w:tcMar>
            <w:vAlign w:val="center"/>
          </w:tcPr>
          <w:p w14:paraId="026DDD98" w14:textId="77777777" w:rsidR="00521675" w:rsidRPr="00253F76" w:rsidRDefault="00521675" w:rsidP="00521675">
            <w:pPr>
              <w:jc w:val="center"/>
              <w:rPr>
                <w:rFonts w:ascii="Cambria" w:hAnsi="Cambria"/>
              </w:rPr>
            </w:pPr>
            <w:r w:rsidRPr="00253F76">
              <w:rPr>
                <w:rFonts w:ascii="Cambria" w:hAnsi="Cambria" w:cs="Arial"/>
              </w:rPr>
              <w:t xml:space="preserve">15 min </w:t>
            </w:r>
            <w:proofErr w:type="spellStart"/>
            <w:r w:rsidRPr="00253F76">
              <w:rPr>
                <w:rFonts w:ascii="Cambria" w:hAnsi="Cambria" w:cs="Arial"/>
              </w:rPr>
              <w:t>L</w:t>
            </w:r>
            <w:r w:rsidRPr="00253F76">
              <w:rPr>
                <w:rFonts w:ascii="Cambria" w:hAnsi="Cambria"/>
              </w:rPr>
              <w:t>eq</w:t>
            </w:r>
            <w:proofErr w:type="spellEnd"/>
          </w:p>
        </w:tc>
        <w:tc>
          <w:tcPr>
            <w:tcW w:w="1418" w:type="dxa"/>
            <w:shd w:val="clear" w:color="auto" w:fill="auto"/>
            <w:tcMar>
              <w:top w:w="0" w:type="dxa"/>
              <w:left w:w="108" w:type="dxa"/>
              <w:bottom w:w="0" w:type="dxa"/>
              <w:right w:w="108" w:type="dxa"/>
            </w:tcMar>
            <w:vAlign w:val="center"/>
          </w:tcPr>
          <w:p w14:paraId="4BDAC8CA" w14:textId="77777777" w:rsidR="00521675" w:rsidRPr="00253F76" w:rsidRDefault="00521675" w:rsidP="00521675">
            <w:pPr>
              <w:jc w:val="center"/>
              <w:rPr>
                <w:rFonts w:ascii="Cambria" w:hAnsi="Cambria" w:cs="Arial"/>
              </w:rPr>
            </w:pPr>
            <w:r w:rsidRPr="00253F76">
              <w:rPr>
                <w:rFonts w:ascii="Cambria" w:hAnsi="Cambria" w:cs="Arial"/>
              </w:rPr>
              <w:t>Vršni nivo</w:t>
            </w:r>
          </w:p>
        </w:tc>
      </w:tr>
      <w:tr w:rsidR="00521675" w:rsidRPr="00253F76" w14:paraId="3312540F" w14:textId="77777777" w:rsidTr="005B0227">
        <w:trPr>
          <w:trHeight w:val="90"/>
          <w:jc w:val="center"/>
        </w:trPr>
        <w:tc>
          <w:tcPr>
            <w:tcW w:w="1132" w:type="dxa"/>
            <w:vMerge/>
            <w:shd w:val="clear" w:color="auto" w:fill="00B0F0"/>
            <w:tcMar>
              <w:top w:w="0" w:type="dxa"/>
              <w:left w:w="108" w:type="dxa"/>
              <w:bottom w:w="0" w:type="dxa"/>
              <w:right w:w="108" w:type="dxa"/>
            </w:tcMar>
            <w:vAlign w:val="center"/>
          </w:tcPr>
          <w:p w14:paraId="2D94D533" w14:textId="77777777" w:rsidR="00521675" w:rsidRPr="00253F76" w:rsidRDefault="00521675" w:rsidP="00521675">
            <w:pPr>
              <w:jc w:val="center"/>
              <w:rPr>
                <w:rFonts w:ascii="Cambria" w:hAnsi="Cambria" w:cs="Arial"/>
              </w:rPr>
            </w:pPr>
          </w:p>
        </w:tc>
        <w:tc>
          <w:tcPr>
            <w:tcW w:w="3248" w:type="dxa"/>
            <w:vMerge/>
            <w:shd w:val="clear" w:color="auto" w:fill="00B0F0"/>
            <w:tcMar>
              <w:top w:w="0" w:type="dxa"/>
              <w:left w:w="108" w:type="dxa"/>
              <w:bottom w:w="0" w:type="dxa"/>
              <w:right w:w="108" w:type="dxa"/>
            </w:tcMar>
            <w:vAlign w:val="center"/>
          </w:tcPr>
          <w:p w14:paraId="41C3E429" w14:textId="77777777" w:rsidR="00521675" w:rsidRPr="00253F76" w:rsidRDefault="00521675" w:rsidP="00521675">
            <w:pPr>
              <w:rPr>
                <w:rFonts w:ascii="Cambria" w:hAnsi="Cambria" w:cs="Arial"/>
              </w:rPr>
            </w:pPr>
          </w:p>
        </w:tc>
        <w:tc>
          <w:tcPr>
            <w:tcW w:w="1343" w:type="dxa"/>
            <w:shd w:val="clear" w:color="auto" w:fill="auto"/>
            <w:tcMar>
              <w:top w:w="0" w:type="dxa"/>
              <w:left w:w="108" w:type="dxa"/>
              <w:bottom w:w="0" w:type="dxa"/>
              <w:right w:w="108" w:type="dxa"/>
            </w:tcMar>
            <w:vAlign w:val="center"/>
          </w:tcPr>
          <w:p w14:paraId="1314E28C" w14:textId="77777777" w:rsidR="00521675" w:rsidRPr="00253F76" w:rsidRDefault="00521675" w:rsidP="00521675">
            <w:pPr>
              <w:jc w:val="center"/>
              <w:rPr>
                <w:rFonts w:ascii="Cambria" w:hAnsi="Cambria" w:cs="Arial"/>
              </w:rPr>
            </w:pPr>
            <w:r w:rsidRPr="00253F76">
              <w:rPr>
                <w:rFonts w:ascii="Cambria" w:hAnsi="Cambria" w:cs="Arial"/>
              </w:rPr>
              <w:t>Dan</w:t>
            </w:r>
          </w:p>
        </w:tc>
        <w:tc>
          <w:tcPr>
            <w:tcW w:w="1115" w:type="dxa"/>
            <w:shd w:val="clear" w:color="auto" w:fill="auto"/>
            <w:tcMar>
              <w:top w:w="0" w:type="dxa"/>
              <w:left w:w="108" w:type="dxa"/>
              <w:bottom w:w="0" w:type="dxa"/>
              <w:right w:w="108" w:type="dxa"/>
            </w:tcMar>
            <w:vAlign w:val="center"/>
          </w:tcPr>
          <w:p w14:paraId="2343CCAF" w14:textId="77777777" w:rsidR="00521675" w:rsidRPr="00253F76" w:rsidRDefault="00521675" w:rsidP="00521675">
            <w:pPr>
              <w:jc w:val="center"/>
              <w:rPr>
                <w:rFonts w:ascii="Cambria" w:hAnsi="Cambria" w:cs="Arial"/>
              </w:rPr>
            </w:pPr>
            <w:r w:rsidRPr="00253F76">
              <w:rPr>
                <w:rFonts w:ascii="Cambria" w:hAnsi="Cambria" w:cs="Arial"/>
              </w:rPr>
              <w:t>Noć</w:t>
            </w:r>
          </w:p>
        </w:tc>
        <w:tc>
          <w:tcPr>
            <w:tcW w:w="1418" w:type="dxa"/>
            <w:shd w:val="clear" w:color="auto" w:fill="auto"/>
            <w:tcMar>
              <w:top w:w="0" w:type="dxa"/>
              <w:left w:w="108" w:type="dxa"/>
              <w:bottom w:w="0" w:type="dxa"/>
              <w:right w:w="108" w:type="dxa"/>
            </w:tcMar>
            <w:vAlign w:val="center"/>
          </w:tcPr>
          <w:p w14:paraId="7B101569" w14:textId="77777777" w:rsidR="00521675" w:rsidRPr="00253F76" w:rsidRDefault="00521675" w:rsidP="00521675">
            <w:pPr>
              <w:jc w:val="center"/>
              <w:rPr>
                <w:rFonts w:ascii="Cambria" w:hAnsi="Cambria"/>
              </w:rPr>
            </w:pPr>
            <w:r w:rsidRPr="00253F76">
              <w:rPr>
                <w:rFonts w:ascii="Cambria" w:hAnsi="Cambria" w:cs="Arial"/>
              </w:rPr>
              <w:t>L</w:t>
            </w:r>
            <w:r w:rsidRPr="00253F76">
              <w:rPr>
                <w:rFonts w:ascii="Cambria" w:hAnsi="Cambria"/>
              </w:rPr>
              <w:t>₁</w:t>
            </w:r>
          </w:p>
        </w:tc>
      </w:tr>
      <w:tr w:rsidR="00521675" w:rsidRPr="00253F76" w14:paraId="18530F96" w14:textId="77777777" w:rsidTr="005B0227">
        <w:trPr>
          <w:jc w:val="center"/>
        </w:trPr>
        <w:tc>
          <w:tcPr>
            <w:tcW w:w="1132" w:type="dxa"/>
            <w:shd w:val="clear" w:color="auto" w:fill="auto"/>
            <w:tcMar>
              <w:top w:w="0" w:type="dxa"/>
              <w:left w:w="108" w:type="dxa"/>
              <w:bottom w:w="0" w:type="dxa"/>
              <w:right w:w="108" w:type="dxa"/>
            </w:tcMar>
            <w:vAlign w:val="center"/>
          </w:tcPr>
          <w:p w14:paraId="612F811D" w14:textId="77777777" w:rsidR="00521675" w:rsidRPr="00253F76" w:rsidRDefault="00521675" w:rsidP="00521675">
            <w:pPr>
              <w:jc w:val="center"/>
              <w:rPr>
                <w:rFonts w:ascii="Cambria" w:hAnsi="Cambria" w:cs="Arial"/>
              </w:rPr>
            </w:pPr>
            <w:r w:rsidRPr="00253F76">
              <w:rPr>
                <w:rFonts w:ascii="Cambria" w:hAnsi="Cambria" w:cs="Arial"/>
              </w:rPr>
              <w:t>I</w:t>
            </w:r>
          </w:p>
        </w:tc>
        <w:tc>
          <w:tcPr>
            <w:tcW w:w="3248" w:type="dxa"/>
            <w:shd w:val="clear" w:color="auto" w:fill="auto"/>
            <w:tcMar>
              <w:top w:w="0" w:type="dxa"/>
              <w:left w:w="108" w:type="dxa"/>
              <w:bottom w:w="0" w:type="dxa"/>
              <w:right w:w="108" w:type="dxa"/>
            </w:tcMar>
            <w:vAlign w:val="center"/>
          </w:tcPr>
          <w:p w14:paraId="7679222E" w14:textId="77777777" w:rsidR="00521675" w:rsidRPr="00253F76" w:rsidRDefault="00521675" w:rsidP="00521675">
            <w:pPr>
              <w:rPr>
                <w:rFonts w:ascii="Cambria" w:hAnsi="Cambria" w:cs="Arial"/>
              </w:rPr>
            </w:pPr>
            <w:r w:rsidRPr="00253F76">
              <w:rPr>
                <w:rFonts w:ascii="Cambria" w:hAnsi="Cambria" w:cs="Arial"/>
              </w:rPr>
              <w:t>Bolničko, lječilišno</w:t>
            </w:r>
          </w:p>
        </w:tc>
        <w:tc>
          <w:tcPr>
            <w:tcW w:w="1343" w:type="dxa"/>
            <w:shd w:val="clear" w:color="auto" w:fill="auto"/>
            <w:tcMar>
              <w:top w:w="0" w:type="dxa"/>
              <w:left w:w="108" w:type="dxa"/>
              <w:bottom w:w="0" w:type="dxa"/>
              <w:right w:w="108" w:type="dxa"/>
            </w:tcMar>
            <w:vAlign w:val="center"/>
          </w:tcPr>
          <w:p w14:paraId="20212717" w14:textId="77777777" w:rsidR="00521675" w:rsidRPr="00253F76" w:rsidRDefault="00521675" w:rsidP="00521675">
            <w:pPr>
              <w:jc w:val="center"/>
              <w:rPr>
                <w:rFonts w:ascii="Cambria" w:hAnsi="Cambria" w:cs="Arial"/>
              </w:rPr>
            </w:pPr>
            <w:r w:rsidRPr="00253F76">
              <w:rPr>
                <w:rFonts w:ascii="Cambria" w:hAnsi="Cambria" w:cs="Arial"/>
              </w:rPr>
              <w:t>45</w:t>
            </w:r>
          </w:p>
        </w:tc>
        <w:tc>
          <w:tcPr>
            <w:tcW w:w="1115" w:type="dxa"/>
            <w:shd w:val="clear" w:color="auto" w:fill="auto"/>
            <w:tcMar>
              <w:top w:w="0" w:type="dxa"/>
              <w:left w:w="108" w:type="dxa"/>
              <w:bottom w:w="0" w:type="dxa"/>
              <w:right w:w="108" w:type="dxa"/>
            </w:tcMar>
            <w:vAlign w:val="center"/>
          </w:tcPr>
          <w:p w14:paraId="32E551E2" w14:textId="77777777" w:rsidR="00521675" w:rsidRPr="00253F76" w:rsidRDefault="00521675" w:rsidP="00521675">
            <w:pPr>
              <w:jc w:val="center"/>
              <w:rPr>
                <w:rFonts w:ascii="Cambria" w:hAnsi="Cambria" w:cs="Arial"/>
              </w:rPr>
            </w:pPr>
            <w:r w:rsidRPr="00253F76">
              <w:rPr>
                <w:rFonts w:ascii="Cambria" w:hAnsi="Cambria" w:cs="Arial"/>
              </w:rPr>
              <w:t>40</w:t>
            </w:r>
          </w:p>
        </w:tc>
        <w:tc>
          <w:tcPr>
            <w:tcW w:w="1418" w:type="dxa"/>
            <w:shd w:val="clear" w:color="auto" w:fill="auto"/>
            <w:tcMar>
              <w:top w:w="0" w:type="dxa"/>
              <w:left w:w="108" w:type="dxa"/>
              <w:bottom w:w="0" w:type="dxa"/>
              <w:right w:w="108" w:type="dxa"/>
            </w:tcMar>
            <w:vAlign w:val="center"/>
          </w:tcPr>
          <w:p w14:paraId="22830B3E" w14:textId="77777777" w:rsidR="00521675" w:rsidRPr="00253F76" w:rsidRDefault="00521675" w:rsidP="00521675">
            <w:pPr>
              <w:jc w:val="center"/>
              <w:rPr>
                <w:rFonts w:ascii="Cambria" w:hAnsi="Cambria" w:cs="Arial"/>
              </w:rPr>
            </w:pPr>
            <w:r w:rsidRPr="00253F76">
              <w:rPr>
                <w:rFonts w:ascii="Cambria" w:hAnsi="Cambria" w:cs="Arial"/>
              </w:rPr>
              <w:t>60</w:t>
            </w:r>
          </w:p>
        </w:tc>
      </w:tr>
      <w:tr w:rsidR="00521675" w:rsidRPr="00253F76" w14:paraId="2697E3B4" w14:textId="77777777" w:rsidTr="005B0227">
        <w:trPr>
          <w:jc w:val="center"/>
        </w:trPr>
        <w:tc>
          <w:tcPr>
            <w:tcW w:w="1132" w:type="dxa"/>
            <w:shd w:val="clear" w:color="auto" w:fill="auto"/>
            <w:tcMar>
              <w:top w:w="0" w:type="dxa"/>
              <w:left w:w="108" w:type="dxa"/>
              <w:bottom w:w="0" w:type="dxa"/>
              <w:right w:w="108" w:type="dxa"/>
            </w:tcMar>
            <w:vAlign w:val="center"/>
          </w:tcPr>
          <w:p w14:paraId="45899A99" w14:textId="77777777" w:rsidR="00521675" w:rsidRPr="00253F76" w:rsidRDefault="00521675" w:rsidP="00521675">
            <w:pPr>
              <w:jc w:val="center"/>
              <w:rPr>
                <w:rFonts w:ascii="Cambria" w:hAnsi="Cambria" w:cs="Arial"/>
              </w:rPr>
            </w:pPr>
            <w:r w:rsidRPr="00253F76">
              <w:rPr>
                <w:rFonts w:ascii="Cambria" w:hAnsi="Cambria" w:cs="Arial"/>
              </w:rPr>
              <w:t>II</w:t>
            </w:r>
          </w:p>
        </w:tc>
        <w:tc>
          <w:tcPr>
            <w:tcW w:w="3248" w:type="dxa"/>
            <w:shd w:val="clear" w:color="auto" w:fill="auto"/>
            <w:tcMar>
              <w:top w:w="0" w:type="dxa"/>
              <w:left w:w="108" w:type="dxa"/>
              <w:bottom w:w="0" w:type="dxa"/>
              <w:right w:w="108" w:type="dxa"/>
            </w:tcMar>
            <w:vAlign w:val="center"/>
          </w:tcPr>
          <w:p w14:paraId="4AFCC6C2" w14:textId="77777777" w:rsidR="00521675" w:rsidRPr="00253F76" w:rsidRDefault="00521675" w:rsidP="00521675">
            <w:pPr>
              <w:rPr>
                <w:rFonts w:ascii="Cambria" w:hAnsi="Cambria" w:cs="Arial"/>
              </w:rPr>
            </w:pPr>
            <w:r w:rsidRPr="00253F76">
              <w:rPr>
                <w:rFonts w:ascii="Cambria" w:hAnsi="Cambria" w:cs="Arial"/>
              </w:rPr>
              <w:t>Tu</w:t>
            </w:r>
            <w:r>
              <w:rPr>
                <w:rFonts w:ascii="Cambria" w:hAnsi="Cambria" w:cs="Arial"/>
              </w:rPr>
              <w:t>r</w:t>
            </w:r>
            <w:r w:rsidRPr="00253F76">
              <w:rPr>
                <w:rFonts w:ascii="Cambria" w:hAnsi="Cambria" w:cs="Arial"/>
              </w:rPr>
              <w:t>ističko, rekreacijsko, oporavilišno</w:t>
            </w:r>
          </w:p>
        </w:tc>
        <w:tc>
          <w:tcPr>
            <w:tcW w:w="1343" w:type="dxa"/>
            <w:shd w:val="clear" w:color="auto" w:fill="auto"/>
            <w:tcMar>
              <w:top w:w="0" w:type="dxa"/>
              <w:left w:w="108" w:type="dxa"/>
              <w:bottom w:w="0" w:type="dxa"/>
              <w:right w:w="108" w:type="dxa"/>
            </w:tcMar>
            <w:vAlign w:val="center"/>
          </w:tcPr>
          <w:p w14:paraId="5E61DEE2" w14:textId="77777777" w:rsidR="00521675" w:rsidRPr="00253F76" w:rsidRDefault="00521675" w:rsidP="00521675">
            <w:pPr>
              <w:jc w:val="center"/>
              <w:rPr>
                <w:rFonts w:ascii="Cambria" w:hAnsi="Cambria" w:cs="Arial"/>
              </w:rPr>
            </w:pPr>
            <w:r w:rsidRPr="00253F76">
              <w:rPr>
                <w:rFonts w:ascii="Cambria" w:hAnsi="Cambria" w:cs="Arial"/>
              </w:rPr>
              <w:t>50</w:t>
            </w:r>
          </w:p>
        </w:tc>
        <w:tc>
          <w:tcPr>
            <w:tcW w:w="1115" w:type="dxa"/>
            <w:shd w:val="clear" w:color="auto" w:fill="auto"/>
            <w:tcMar>
              <w:top w:w="0" w:type="dxa"/>
              <w:left w:w="108" w:type="dxa"/>
              <w:bottom w:w="0" w:type="dxa"/>
              <w:right w:w="108" w:type="dxa"/>
            </w:tcMar>
            <w:vAlign w:val="center"/>
          </w:tcPr>
          <w:p w14:paraId="6BB07F35" w14:textId="77777777" w:rsidR="00521675" w:rsidRPr="00253F76" w:rsidRDefault="00521675" w:rsidP="00521675">
            <w:pPr>
              <w:jc w:val="center"/>
              <w:rPr>
                <w:rFonts w:ascii="Cambria" w:hAnsi="Cambria" w:cs="Arial"/>
              </w:rPr>
            </w:pPr>
            <w:r w:rsidRPr="00253F76">
              <w:rPr>
                <w:rFonts w:ascii="Cambria" w:hAnsi="Cambria" w:cs="Arial"/>
              </w:rPr>
              <w:t>40</w:t>
            </w:r>
          </w:p>
        </w:tc>
        <w:tc>
          <w:tcPr>
            <w:tcW w:w="1418" w:type="dxa"/>
            <w:shd w:val="clear" w:color="auto" w:fill="auto"/>
            <w:tcMar>
              <w:top w:w="0" w:type="dxa"/>
              <w:left w:w="108" w:type="dxa"/>
              <w:bottom w:w="0" w:type="dxa"/>
              <w:right w:w="108" w:type="dxa"/>
            </w:tcMar>
            <w:vAlign w:val="center"/>
          </w:tcPr>
          <w:p w14:paraId="6D0CFECD" w14:textId="77777777" w:rsidR="00521675" w:rsidRPr="00253F76" w:rsidRDefault="00521675" w:rsidP="00521675">
            <w:pPr>
              <w:jc w:val="center"/>
              <w:rPr>
                <w:rFonts w:ascii="Cambria" w:hAnsi="Cambria" w:cs="Arial"/>
              </w:rPr>
            </w:pPr>
            <w:r w:rsidRPr="00253F76">
              <w:rPr>
                <w:rFonts w:ascii="Cambria" w:hAnsi="Cambria" w:cs="Arial"/>
              </w:rPr>
              <w:t>65</w:t>
            </w:r>
          </w:p>
        </w:tc>
      </w:tr>
      <w:tr w:rsidR="00521675" w:rsidRPr="00253F76" w14:paraId="4EB08271" w14:textId="77777777" w:rsidTr="005B0227">
        <w:trPr>
          <w:jc w:val="center"/>
        </w:trPr>
        <w:tc>
          <w:tcPr>
            <w:tcW w:w="1132" w:type="dxa"/>
            <w:shd w:val="clear" w:color="auto" w:fill="auto"/>
            <w:tcMar>
              <w:top w:w="0" w:type="dxa"/>
              <w:left w:w="108" w:type="dxa"/>
              <w:bottom w:w="0" w:type="dxa"/>
              <w:right w:w="108" w:type="dxa"/>
            </w:tcMar>
            <w:vAlign w:val="center"/>
          </w:tcPr>
          <w:p w14:paraId="2C073327" w14:textId="77777777" w:rsidR="00521675" w:rsidRPr="00253F76" w:rsidRDefault="00521675" w:rsidP="00521675">
            <w:pPr>
              <w:jc w:val="center"/>
              <w:rPr>
                <w:rFonts w:ascii="Cambria" w:hAnsi="Cambria" w:cs="Arial"/>
              </w:rPr>
            </w:pPr>
            <w:r w:rsidRPr="00253F76">
              <w:rPr>
                <w:rFonts w:ascii="Cambria" w:hAnsi="Cambria" w:cs="Arial"/>
              </w:rPr>
              <w:t>III</w:t>
            </w:r>
          </w:p>
        </w:tc>
        <w:tc>
          <w:tcPr>
            <w:tcW w:w="3248" w:type="dxa"/>
            <w:shd w:val="clear" w:color="auto" w:fill="auto"/>
            <w:tcMar>
              <w:top w:w="0" w:type="dxa"/>
              <w:left w:w="108" w:type="dxa"/>
              <w:bottom w:w="0" w:type="dxa"/>
              <w:right w:w="108" w:type="dxa"/>
            </w:tcMar>
            <w:vAlign w:val="center"/>
          </w:tcPr>
          <w:p w14:paraId="2B4232F0" w14:textId="77777777" w:rsidR="00521675" w:rsidRPr="00253F76" w:rsidRDefault="00521675" w:rsidP="002313E0">
            <w:pPr>
              <w:rPr>
                <w:rFonts w:ascii="Cambria" w:hAnsi="Cambria" w:cs="Arial"/>
              </w:rPr>
            </w:pPr>
            <w:r w:rsidRPr="00253F76">
              <w:rPr>
                <w:rFonts w:ascii="Cambria" w:hAnsi="Cambria" w:cs="Arial"/>
              </w:rPr>
              <w:t xml:space="preserve">Čisto stambeno, </w:t>
            </w:r>
            <w:r w:rsidR="002313E0">
              <w:rPr>
                <w:rFonts w:ascii="Cambria" w:hAnsi="Cambria" w:cs="Arial"/>
              </w:rPr>
              <w:t>odgojno</w:t>
            </w:r>
            <w:r w:rsidRPr="00253F76">
              <w:rPr>
                <w:rFonts w:ascii="Cambria" w:hAnsi="Cambria" w:cs="Arial"/>
              </w:rPr>
              <w:t>-obrazovne i zdravstvene institucije, javne zelene i rekreaci</w:t>
            </w:r>
            <w:r>
              <w:rPr>
                <w:rFonts w:ascii="Cambria" w:hAnsi="Cambria" w:cs="Arial"/>
              </w:rPr>
              <w:t>jske</w:t>
            </w:r>
            <w:r w:rsidRPr="00253F76">
              <w:rPr>
                <w:rFonts w:ascii="Cambria" w:hAnsi="Cambria" w:cs="Arial"/>
              </w:rPr>
              <w:t xml:space="preserve"> površine</w:t>
            </w:r>
          </w:p>
        </w:tc>
        <w:tc>
          <w:tcPr>
            <w:tcW w:w="1343" w:type="dxa"/>
            <w:shd w:val="clear" w:color="auto" w:fill="auto"/>
            <w:tcMar>
              <w:top w:w="0" w:type="dxa"/>
              <w:left w:w="108" w:type="dxa"/>
              <w:bottom w:w="0" w:type="dxa"/>
              <w:right w:w="108" w:type="dxa"/>
            </w:tcMar>
            <w:vAlign w:val="center"/>
          </w:tcPr>
          <w:p w14:paraId="25A8FDE0" w14:textId="77777777" w:rsidR="00521675" w:rsidRPr="00253F76" w:rsidRDefault="00521675" w:rsidP="00521675">
            <w:pPr>
              <w:jc w:val="center"/>
              <w:rPr>
                <w:rFonts w:ascii="Cambria" w:hAnsi="Cambria" w:cs="Arial"/>
              </w:rPr>
            </w:pPr>
            <w:r w:rsidRPr="00253F76">
              <w:rPr>
                <w:rFonts w:ascii="Cambria" w:hAnsi="Cambria" w:cs="Arial"/>
              </w:rPr>
              <w:t>55</w:t>
            </w:r>
          </w:p>
        </w:tc>
        <w:tc>
          <w:tcPr>
            <w:tcW w:w="1115" w:type="dxa"/>
            <w:shd w:val="clear" w:color="auto" w:fill="auto"/>
            <w:tcMar>
              <w:top w:w="0" w:type="dxa"/>
              <w:left w:w="108" w:type="dxa"/>
              <w:bottom w:w="0" w:type="dxa"/>
              <w:right w:w="108" w:type="dxa"/>
            </w:tcMar>
            <w:vAlign w:val="center"/>
          </w:tcPr>
          <w:p w14:paraId="5F20484D" w14:textId="77777777" w:rsidR="00521675" w:rsidRPr="00253F76" w:rsidRDefault="00521675" w:rsidP="00521675">
            <w:pPr>
              <w:jc w:val="center"/>
              <w:rPr>
                <w:rFonts w:ascii="Cambria" w:hAnsi="Cambria" w:cs="Arial"/>
              </w:rPr>
            </w:pPr>
            <w:r w:rsidRPr="00253F76">
              <w:rPr>
                <w:rFonts w:ascii="Cambria" w:hAnsi="Cambria" w:cs="Arial"/>
              </w:rPr>
              <w:t>45</w:t>
            </w:r>
          </w:p>
        </w:tc>
        <w:tc>
          <w:tcPr>
            <w:tcW w:w="1418" w:type="dxa"/>
            <w:shd w:val="clear" w:color="auto" w:fill="auto"/>
            <w:tcMar>
              <w:top w:w="0" w:type="dxa"/>
              <w:left w:w="108" w:type="dxa"/>
              <w:bottom w:w="0" w:type="dxa"/>
              <w:right w:w="108" w:type="dxa"/>
            </w:tcMar>
            <w:vAlign w:val="center"/>
          </w:tcPr>
          <w:p w14:paraId="74828836" w14:textId="77777777" w:rsidR="00521675" w:rsidRPr="00253F76" w:rsidRDefault="00521675" w:rsidP="00521675">
            <w:pPr>
              <w:jc w:val="center"/>
              <w:rPr>
                <w:rFonts w:ascii="Cambria" w:hAnsi="Cambria" w:cs="Arial"/>
              </w:rPr>
            </w:pPr>
            <w:r w:rsidRPr="00253F76">
              <w:rPr>
                <w:rFonts w:ascii="Cambria" w:hAnsi="Cambria" w:cs="Arial"/>
              </w:rPr>
              <w:t>70</w:t>
            </w:r>
          </w:p>
        </w:tc>
      </w:tr>
      <w:tr w:rsidR="00521675" w:rsidRPr="00253F76" w14:paraId="55ED58DD" w14:textId="77777777" w:rsidTr="005B0227">
        <w:trPr>
          <w:jc w:val="center"/>
        </w:trPr>
        <w:tc>
          <w:tcPr>
            <w:tcW w:w="1132" w:type="dxa"/>
            <w:shd w:val="clear" w:color="auto" w:fill="auto"/>
            <w:tcMar>
              <w:top w:w="0" w:type="dxa"/>
              <w:left w:w="108" w:type="dxa"/>
              <w:bottom w:w="0" w:type="dxa"/>
              <w:right w:w="108" w:type="dxa"/>
            </w:tcMar>
            <w:vAlign w:val="center"/>
          </w:tcPr>
          <w:p w14:paraId="64890895" w14:textId="77777777" w:rsidR="00521675" w:rsidRPr="00253F76" w:rsidRDefault="00521675" w:rsidP="00521675">
            <w:pPr>
              <w:jc w:val="center"/>
              <w:rPr>
                <w:rFonts w:ascii="Cambria" w:hAnsi="Cambria" w:cs="Arial"/>
              </w:rPr>
            </w:pPr>
            <w:r w:rsidRPr="00253F76">
              <w:rPr>
                <w:rFonts w:ascii="Cambria" w:hAnsi="Cambria" w:cs="Arial"/>
              </w:rPr>
              <w:t>IV</w:t>
            </w:r>
          </w:p>
        </w:tc>
        <w:tc>
          <w:tcPr>
            <w:tcW w:w="3248" w:type="dxa"/>
            <w:shd w:val="clear" w:color="auto" w:fill="auto"/>
            <w:tcMar>
              <w:top w:w="0" w:type="dxa"/>
              <w:left w:w="108" w:type="dxa"/>
              <w:bottom w:w="0" w:type="dxa"/>
              <w:right w:w="108" w:type="dxa"/>
            </w:tcMar>
            <w:vAlign w:val="center"/>
          </w:tcPr>
          <w:p w14:paraId="781B2CAB" w14:textId="77777777" w:rsidR="00521675" w:rsidRPr="00253F76" w:rsidRDefault="00521675" w:rsidP="00521675">
            <w:pPr>
              <w:rPr>
                <w:rFonts w:ascii="Cambria" w:hAnsi="Cambria" w:cs="Arial"/>
              </w:rPr>
            </w:pPr>
            <w:r w:rsidRPr="00253F76">
              <w:rPr>
                <w:rFonts w:ascii="Cambria" w:hAnsi="Cambria" w:cs="Arial"/>
              </w:rPr>
              <w:t xml:space="preserve">Trgovačko, poslovno, stambeno i stambeno uz </w:t>
            </w:r>
            <w:r>
              <w:rPr>
                <w:rFonts w:ascii="Cambria" w:hAnsi="Cambria" w:cs="Arial"/>
              </w:rPr>
              <w:t>prometne</w:t>
            </w:r>
            <w:r w:rsidRPr="00253F76">
              <w:rPr>
                <w:rFonts w:ascii="Cambria" w:hAnsi="Cambria" w:cs="Arial"/>
              </w:rPr>
              <w:t xml:space="preserve"> koridore, skladišta bez teškog transporta</w:t>
            </w:r>
          </w:p>
        </w:tc>
        <w:tc>
          <w:tcPr>
            <w:tcW w:w="1343" w:type="dxa"/>
            <w:shd w:val="clear" w:color="auto" w:fill="auto"/>
            <w:tcMar>
              <w:top w:w="0" w:type="dxa"/>
              <w:left w:w="108" w:type="dxa"/>
              <w:bottom w:w="0" w:type="dxa"/>
              <w:right w:w="108" w:type="dxa"/>
            </w:tcMar>
            <w:vAlign w:val="center"/>
          </w:tcPr>
          <w:p w14:paraId="458D9594" w14:textId="77777777" w:rsidR="00521675" w:rsidRPr="00253F76" w:rsidRDefault="00521675" w:rsidP="00521675">
            <w:pPr>
              <w:jc w:val="center"/>
              <w:rPr>
                <w:rFonts w:ascii="Cambria" w:hAnsi="Cambria" w:cs="Arial"/>
              </w:rPr>
            </w:pPr>
            <w:r w:rsidRPr="00253F76">
              <w:rPr>
                <w:rFonts w:ascii="Cambria" w:hAnsi="Cambria" w:cs="Arial"/>
              </w:rPr>
              <w:t>60</w:t>
            </w:r>
          </w:p>
        </w:tc>
        <w:tc>
          <w:tcPr>
            <w:tcW w:w="1115" w:type="dxa"/>
            <w:shd w:val="clear" w:color="auto" w:fill="auto"/>
            <w:tcMar>
              <w:top w:w="0" w:type="dxa"/>
              <w:left w:w="108" w:type="dxa"/>
              <w:bottom w:w="0" w:type="dxa"/>
              <w:right w:w="108" w:type="dxa"/>
            </w:tcMar>
            <w:vAlign w:val="center"/>
          </w:tcPr>
          <w:p w14:paraId="63B03989" w14:textId="77777777" w:rsidR="00521675" w:rsidRPr="00253F76" w:rsidRDefault="00521675" w:rsidP="00521675">
            <w:pPr>
              <w:jc w:val="center"/>
              <w:rPr>
                <w:rFonts w:ascii="Cambria" w:hAnsi="Cambria" w:cs="Arial"/>
              </w:rPr>
            </w:pPr>
            <w:r w:rsidRPr="00253F76">
              <w:rPr>
                <w:rFonts w:ascii="Cambria" w:hAnsi="Cambria" w:cs="Arial"/>
              </w:rPr>
              <w:t>50</w:t>
            </w:r>
          </w:p>
        </w:tc>
        <w:tc>
          <w:tcPr>
            <w:tcW w:w="1418" w:type="dxa"/>
            <w:shd w:val="clear" w:color="auto" w:fill="auto"/>
            <w:tcMar>
              <w:top w:w="0" w:type="dxa"/>
              <w:left w:w="108" w:type="dxa"/>
              <w:bottom w:w="0" w:type="dxa"/>
              <w:right w:w="108" w:type="dxa"/>
            </w:tcMar>
            <w:vAlign w:val="center"/>
          </w:tcPr>
          <w:p w14:paraId="7A9C36C0" w14:textId="77777777" w:rsidR="00521675" w:rsidRPr="00253F76" w:rsidRDefault="00521675" w:rsidP="00521675">
            <w:pPr>
              <w:jc w:val="center"/>
              <w:rPr>
                <w:rFonts w:ascii="Cambria" w:hAnsi="Cambria" w:cs="Arial"/>
              </w:rPr>
            </w:pPr>
            <w:r w:rsidRPr="00253F76">
              <w:rPr>
                <w:rFonts w:ascii="Cambria" w:hAnsi="Cambria" w:cs="Arial"/>
              </w:rPr>
              <w:t>75</w:t>
            </w:r>
          </w:p>
        </w:tc>
      </w:tr>
    </w:tbl>
    <w:p w14:paraId="0D76EC88" w14:textId="77777777" w:rsidR="00521675" w:rsidRDefault="00521675" w:rsidP="00521675">
      <w:pPr>
        <w:ind w:firstLine="360"/>
        <w:jc w:val="both"/>
        <w:rPr>
          <w:rFonts w:ascii="Cambria" w:hAnsi="Cambria"/>
          <w:i/>
          <w:lang w:val="bs-Latn-BA"/>
        </w:rPr>
      </w:pPr>
    </w:p>
    <w:p w14:paraId="522ADB3F" w14:textId="77777777" w:rsidR="00521675" w:rsidRDefault="00521675" w:rsidP="00521675">
      <w:pPr>
        <w:ind w:firstLine="360"/>
        <w:jc w:val="both"/>
        <w:rPr>
          <w:rFonts w:ascii="Cambria" w:hAnsi="Cambria"/>
          <w:i/>
          <w:lang w:val="bs-Latn-BA"/>
        </w:rPr>
      </w:pPr>
      <w:r w:rsidRPr="00521675">
        <w:rPr>
          <w:rFonts w:ascii="Cambria" w:hAnsi="Cambria"/>
          <w:i/>
          <w:lang w:val="bs-Latn-BA"/>
        </w:rPr>
        <w:t>6.5 Monitoring krutog otpada</w:t>
      </w:r>
    </w:p>
    <w:p w14:paraId="4EE2D71C" w14:textId="12963047" w:rsidR="00521675" w:rsidRPr="00253F76" w:rsidRDefault="00521675" w:rsidP="00521675">
      <w:pPr>
        <w:ind w:firstLine="720"/>
        <w:jc w:val="both"/>
        <w:rPr>
          <w:rFonts w:ascii="Cambria" w:hAnsi="Cambria" w:cs="Arial"/>
        </w:rPr>
      </w:pPr>
      <w:r w:rsidRPr="00253F76">
        <w:rPr>
          <w:rFonts w:ascii="Cambria" w:hAnsi="Cambria" w:cs="Arial"/>
        </w:rPr>
        <w:t>U svrhu monitoringa krutog otpada koji će nastajati na lokaciji donesen je Plan upravljanja otpadom</w:t>
      </w:r>
      <w:r>
        <w:rPr>
          <w:rFonts w:ascii="Cambria" w:hAnsi="Cambria" w:cs="Arial"/>
        </w:rPr>
        <w:t>,</w:t>
      </w:r>
      <w:r w:rsidRPr="00253F76">
        <w:rPr>
          <w:rFonts w:ascii="Cambria" w:hAnsi="Cambria" w:cs="Arial"/>
        </w:rPr>
        <w:t xml:space="preserve"> kojim se osigurava: smanjenje otpada po količini, tretiranje nastalog otpada na način kojim se osigurava povrat sirovinskog materijala, redov</w:t>
      </w:r>
      <w:r>
        <w:rPr>
          <w:rFonts w:ascii="Cambria" w:hAnsi="Cambria" w:cs="Arial"/>
        </w:rPr>
        <w:t>itog</w:t>
      </w:r>
      <w:r w:rsidRPr="00253F76">
        <w:rPr>
          <w:rFonts w:ascii="Cambria" w:hAnsi="Cambria" w:cs="Arial"/>
        </w:rPr>
        <w:t xml:space="preserve"> odvoza otpada sa lokacije i smanjenje od rizika zagađenja: vode, zraka i tla. Također, imenovana je odgovorna osoba za </w:t>
      </w:r>
      <w:r w:rsidR="00F344D1">
        <w:rPr>
          <w:rFonts w:ascii="Cambria" w:hAnsi="Cambria" w:cs="Arial"/>
        </w:rPr>
        <w:t>primjenu</w:t>
      </w:r>
      <w:r w:rsidRPr="00253F76">
        <w:rPr>
          <w:rFonts w:ascii="Cambria" w:hAnsi="Cambria" w:cs="Arial"/>
        </w:rPr>
        <w:t xml:space="preserve"> done</w:t>
      </w:r>
      <w:r w:rsidR="00F344D1">
        <w:rPr>
          <w:rFonts w:ascii="Cambria" w:hAnsi="Cambria" w:cs="Arial"/>
        </w:rPr>
        <w:t>s</w:t>
      </w:r>
      <w:r w:rsidRPr="00253F76">
        <w:rPr>
          <w:rFonts w:ascii="Cambria" w:hAnsi="Cambria" w:cs="Arial"/>
        </w:rPr>
        <w:t xml:space="preserve">enog Plana upravljanja otpadom, a koja je u obvezi vođenja pismenih zabilješki </w:t>
      </w:r>
      <w:r w:rsidR="00F344D1">
        <w:rPr>
          <w:rFonts w:ascii="Cambria" w:hAnsi="Cambria" w:cs="Arial"/>
        </w:rPr>
        <w:t>(</w:t>
      </w:r>
      <w:r w:rsidRPr="00253F76">
        <w:rPr>
          <w:rFonts w:ascii="Cambria" w:hAnsi="Cambria" w:cs="Arial"/>
        </w:rPr>
        <w:t>Dnevnika rada</w:t>
      </w:r>
      <w:r w:rsidR="00F344D1">
        <w:rPr>
          <w:rFonts w:ascii="Cambria" w:hAnsi="Cambria" w:cs="Arial"/>
        </w:rPr>
        <w:t>)</w:t>
      </w:r>
      <w:r w:rsidRPr="00253F76">
        <w:rPr>
          <w:rFonts w:ascii="Cambria" w:hAnsi="Cambria" w:cs="Arial"/>
        </w:rPr>
        <w:t xml:space="preserve"> o količini nastalog otpada</w:t>
      </w:r>
      <w:r w:rsidR="00F344D1">
        <w:rPr>
          <w:rFonts w:ascii="Cambria" w:hAnsi="Cambria" w:cs="Arial"/>
        </w:rPr>
        <w:t>,</w:t>
      </w:r>
      <w:r w:rsidRPr="00253F76">
        <w:rPr>
          <w:rFonts w:ascii="Cambria" w:hAnsi="Cambria" w:cs="Arial"/>
        </w:rPr>
        <w:t xml:space="preserve"> po kategorijama u skladu s listom otpada, čišćenja i održavanja strojeva. Za potrebe zbrinjavanja različitih vrsta otpada</w:t>
      </w:r>
      <w:r>
        <w:rPr>
          <w:rFonts w:ascii="Cambria" w:hAnsi="Cambria" w:cs="Arial"/>
        </w:rPr>
        <w:t>,</w:t>
      </w:r>
      <w:r w:rsidRPr="00253F76">
        <w:rPr>
          <w:rFonts w:ascii="Cambria" w:hAnsi="Cambria" w:cs="Arial"/>
        </w:rPr>
        <w:t xml:space="preserve"> „C.I.B.O.S“ PJ Novi Travnik ima sklopljene ugovore s </w:t>
      </w:r>
      <w:proofErr w:type="spellStart"/>
      <w:r w:rsidRPr="00253F76">
        <w:rPr>
          <w:rFonts w:ascii="Cambria" w:hAnsi="Cambria" w:cs="Arial"/>
        </w:rPr>
        <w:t>ovla</w:t>
      </w:r>
      <w:r w:rsidR="00514732">
        <w:rPr>
          <w:rFonts w:ascii="Cambria" w:hAnsi="Cambria" w:cs="Arial"/>
        </w:rPr>
        <w:t>šć</w:t>
      </w:r>
      <w:r w:rsidRPr="00253F76">
        <w:rPr>
          <w:rFonts w:ascii="Cambria" w:hAnsi="Cambria" w:cs="Arial"/>
        </w:rPr>
        <w:t>enim</w:t>
      </w:r>
      <w:proofErr w:type="spellEnd"/>
      <w:r w:rsidRPr="00253F76">
        <w:rPr>
          <w:rFonts w:ascii="Cambria" w:hAnsi="Cambria" w:cs="Arial"/>
        </w:rPr>
        <w:t xml:space="preserve"> institucijama za zbrinjavanje različitih  vrsta otpada.</w:t>
      </w:r>
    </w:p>
    <w:p w14:paraId="6F63371E" w14:textId="77777777" w:rsidR="002313E0" w:rsidRDefault="002313E0" w:rsidP="002053E1">
      <w:pPr>
        <w:ind w:firstLine="360"/>
        <w:jc w:val="both"/>
        <w:rPr>
          <w:rFonts w:ascii="Cambria" w:hAnsi="Cambria"/>
          <w:lang w:val="bs-Latn-BA"/>
        </w:rPr>
      </w:pPr>
    </w:p>
    <w:p w14:paraId="1E34A760" w14:textId="77777777" w:rsidR="00810A04" w:rsidRPr="002053E1" w:rsidRDefault="00810A04" w:rsidP="002053E1">
      <w:pPr>
        <w:numPr>
          <w:ilvl w:val="0"/>
          <w:numId w:val="1"/>
        </w:numPr>
        <w:jc w:val="both"/>
        <w:rPr>
          <w:rFonts w:ascii="Cambria" w:hAnsi="Cambria"/>
          <w:i/>
          <w:lang w:val="bs-Latn-BA"/>
        </w:rPr>
      </w:pPr>
      <w:r w:rsidRPr="002053E1">
        <w:rPr>
          <w:rFonts w:ascii="Cambria" w:hAnsi="Cambria"/>
          <w:i/>
          <w:lang w:val="bs-Latn-BA"/>
        </w:rPr>
        <w:t>Izvještavanje</w:t>
      </w:r>
    </w:p>
    <w:p w14:paraId="6505C7DE" w14:textId="77777777" w:rsidR="0020483C" w:rsidRPr="00AA23C8" w:rsidRDefault="00810A04" w:rsidP="00651539">
      <w:pPr>
        <w:jc w:val="both"/>
        <w:rPr>
          <w:rFonts w:ascii="Cambria" w:hAnsi="Cambria"/>
        </w:rPr>
      </w:pPr>
      <w:r w:rsidRPr="00AA23C8">
        <w:rPr>
          <w:rFonts w:ascii="Cambria" w:hAnsi="Cambria"/>
        </w:rPr>
        <w:t xml:space="preserve">            </w:t>
      </w:r>
      <w:r w:rsidR="0020483C" w:rsidRPr="00AA23C8">
        <w:rPr>
          <w:rFonts w:ascii="Cambria" w:hAnsi="Cambria"/>
          <w:lang w:val="bs-Latn-BA"/>
        </w:rPr>
        <w:t>Izvještavati Kantonalno ministarstvo prostornog uređenja,</w:t>
      </w:r>
      <w:r w:rsidR="002F362F" w:rsidRPr="00AA23C8">
        <w:rPr>
          <w:rFonts w:ascii="Cambria" w:hAnsi="Cambria"/>
          <w:lang w:val="bs-Latn-BA"/>
        </w:rPr>
        <w:t xml:space="preserve"> građenja, zaštite okoliša, </w:t>
      </w:r>
      <w:r w:rsidR="0020483C" w:rsidRPr="00AA23C8">
        <w:rPr>
          <w:rFonts w:ascii="Cambria" w:hAnsi="Cambria"/>
          <w:lang w:val="bs-Latn-BA"/>
        </w:rPr>
        <w:t xml:space="preserve"> povratka</w:t>
      </w:r>
      <w:r w:rsidR="002F362F" w:rsidRPr="00AA23C8">
        <w:rPr>
          <w:rFonts w:ascii="Cambria" w:hAnsi="Cambria"/>
          <w:lang w:val="bs-Latn-BA"/>
        </w:rPr>
        <w:t xml:space="preserve"> i stambenih poslova</w:t>
      </w:r>
      <w:r w:rsidR="0020483C" w:rsidRPr="00AA23C8">
        <w:rPr>
          <w:rFonts w:ascii="Cambria" w:hAnsi="Cambria"/>
          <w:lang w:val="bs-Latn-BA"/>
        </w:rPr>
        <w:t xml:space="preserve"> o prikupljenim podacima, evidencijama emisija i analizama. Izvještaji trebaju biti poslani najkasnije do 30.06. tekuće godine za prethodnu godinu izvještavanja. </w:t>
      </w:r>
      <w:r w:rsidRPr="00AA23C8">
        <w:rPr>
          <w:rFonts w:ascii="Cambria" w:hAnsi="Cambria"/>
        </w:rPr>
        <w:t>Bez odlaganja</w:t>
      </w:r>
      <w:r w:rsidR="0098171A" w:rsidRPr="00AA23C8">
        <w:rPr>
          <w:rFonts w:ascii="Cambria" w:hAnsi="Cambria"/>
        </w:rPr>
        <w:t>, ministarstvu</w:t>
      </w:r>
      <w:r w:rsidRPr="00AA23C8">
        <w:rPr>
          <w:rFonts w:ascii="Cambria" w:hAnsi="Cambria"/>
        </w:rPr>
        <w:t xml:space="preserve"> prijaviti svaku izvanrednu situaciju koja bi mogla</w:t>
      </w:r>
      <w:r w:rsidR="005B5B8D" w:rsidRPr="00AA23C8">
        <w:rPr>
          <w:rFonts w:ascii="Cambria" w:hAnsi="Cambria"/>
        </w:rPr>
        <w:t xml:space="preserve"> negativno utjecati na o</w:t>
      </w:r>
      <w:r w:rsidR="000F62C2" w:rsidRPr="00AA23C8">
        <w:rPr>
          <w:rFonts w:ascii="Cambria" w:hAnsi="Cambria"/>
        </w:rPr>
        <w:t>koliš</w:t>
      </w:r>
      <w:r w:rsidR="005B5B8D" w:rsidRPr="00AA23C8">
        <w:rPr>
          <w:rFonts w:ascii="Cambria" w:hAnsi="Cambria"/>
        </w:rPr>
        <w:t>.</w:t>
      </w:r>
      <w:r w:rsidR="0020483C" w:rsidRPr="00AA23C8">
        <w:rPr>
          <w:rFonts w:ascii="Cambria" w:hAnsi="Cambria"/>
        </w:rPr>
        <w:t xml:space="preserve"> </w:t>
      </w:r>
    </w:p>
    <w:p w14:paraId="29D1801E" w14:textId="77777777" w:rsidR="00810A04" w:rsidRDefault="002F362F" w:rsidP="00651539">
      <w:pPr>
        <w:jc w:val="both"/>
        <w:rPr>
          <w:rFonts w:ascii="Cambria" w:hAnsi="Cambria"/>
        </w:rPr>
      </w:pPr>
      <w:r w:rsidRPr="00AA23C8">
        <w:rPr>
          <w:rFonts w:ascii="Cambria" w:hAnsi="Cambria"/>
        </w:rPr>
        <w:tab/>
      </w:r>
      <w:r w:rsidR="00810A04" w:rsidRPr="00AA23C8">
        <w:rPr>
          <w:rFonts w:ascii="Cambria" w:hAnsi="Cambria"/>
        </w:rPr>
        <w:t>Podatke o izvršenim mjerenjima izvođač mjerenja</w:t>
      </w:r>
      <w:r w:rsidR="004E5A6D" w:rsidRPr="00AA23C8">
        <w:rPr>
          <w:rFonts w:ascii="Cambria" w:hAnsi="Cambria"/>
        </w:rPr>
        <w:t xml:space="preserve"> je dužan čuvati </w:t>
      </w:r>
      <w:r w:rsidR="00810A04" w:rsidRPr="00AA23C8">
        <w:rPr>
          <w:rFonts w:ascii="Cambria" w:hAnsi="Cambria"/>
        </w:rPr>
        <w:t>najmanje pet godina.</w:t>
      </w:r>
    </w:p>
    <w:p w14:paraId="20687CA2" w14:textId="77777777" w:rsidR="009E5AB4" w:rsidRDefault="009E5AB4" w:rsidP="00651539">
      <w:pPr>
        <w:jc w:val="both"/>
        <w:rPr>
          <w:rFonts w:ascii="Cambria" w:hAnsi="Cambria"/>
        </w:rPr>
      </w:pPr>
    </w:p>
    <w:p w14:paraId="0E7E9316" w14:textId="77777777" w:rsidR="009E5AB4" w:rsidRPr="00AA23C8" w:rsidRDefault="009E5AB4" w:rsidP="00651539">
      <w:pPr>
        <w:jc w:val="both"/>
        <w:rPr>
          <w:rFonts w:ascii="Cambria" w:hAnsi="Cambria"/>
        </w:rPr>
      </w:pPr>
    </w:p>
    <w:p w14:paraId="652CCB06" w14:textId="77777777" w:rsidR="00877201" w:rsidRPr="00AA23C8" w:rsidRDefault="00877201" w:rsidP="00810A04">
      <w:pPr>
        <w:rPr>
          <w:rFonts w:ascii="Cambria" w:hAnsi="Cambria"/>
        </w:rPr>
      </w:pPr>
    </w:p>
    <w:p w14:paraId="02759401" w14:textId="77777777" w:rsidR="00810A04" w:rsidRPr="002053E1" w:rsidRDefault="00810A04" w:rsidP="002053E1">
      <w:pPr>
        <w:numPr>
          <w:ilvl w:val="0"/>
          <w:numId w:val="1"/>
        </w:numPr>
        <w:jc w:val="both"/>
        <w:rPr>
          <w:rFonts w:ascii="Cambria" w:hAnsi="Cambria"/>
          <w:i/>
          <w:lang w:val="bs-Latn-BA"/>
        </w:rPr>
      </w:pPr>
      <w:r w:rsidRPr="002053E1">
        <w:rPr>
          <w:rFonts w:ascii="Cambria" w:hAnsi="Cambria"/>
          <w:i/>
          <w:lang w:val="bs-Latn-BA"/>
        </w:rPr>
        <w:lastRenderedPageBreak/>
        <w:t xml:space="preserve">Period važenja dozvole </w:t>
      </w:r>
    </w:p>
    <w:p w14:paraId="73BB9046" w14:textId="77777777" w:rsidR="00793EF2" w:rsidRDefault="00793EF2" w:rsidP="00793EF2">
      <w:pPr>
        <w:ind w:firstLine="660"/>
        <w:jc w:val="both"/>
        <w:rPr>
          <w:rFonts w:ascii="Cambria" w:hAnsi="Cambria"/>
        </w:rPr>
      </w:pPr>
      <w:r w:rsidRPr="00AA23C8">
        <w:rPr>
          <w:rFonts w:ascii="Cambria" w:hAnsi="Cambria"/>
        </w:rPr>
        <w:t xml:space="preserve">Okolišna dozvola se izdaje na period od </w:t>
      </w:r>
      <w:r w:rsidRPr="00A12849">
        <w:rPr>
          <w:rFonts w:ascii="Cambria" w:hAnsi="Cambria"/>
        </w:rPr>
        <w:t>5 (pet)</w:t>
      </w:r>
      <w:r w:rsidRPr="00AA23C8">
        <w:rPr>
          <w:rFonts w:ascii="Cambria" w:hAnsi="Cambria"/>
          <w:b/>
        </w:rPr>
        <w:t xml:space="preserve"> </w:t>
      </w:r>
      <w:r w:rsidRPr="00AA23C8">
        <w:rPr>
          <w:rFonts w:ascii="Cambria" w:hAnsi="Cambria"/>
        </w:rPr>
        <w:t>godina</w:t>
      </w:r>
      <w:r w:rsidR="00581A33">
        <w:rPr>
          <w:rFonts w:ascii="Cambria" w:hAnsi="Cambria"/>
        </w:rPr>
        <w:t xml:space="preserve"> i važi</w:t>
      </w:r>
      <w:r w:rsidRPr="00AA23C8">
        <w:rPr>
          <w:rFonts w:ascii="Cambria" w:hAnsi="Cambria"/>
        </w:rPr>
        <w:t xml:space="preserve"> od dana uručenja </w:t>
      </w:r>
      <w:r w:rsidR="00581A33">
        <w:rPr>
          <w:rFonts w:ascii="Cambria" w:hAnsi="Cambria"/>
        </w:rPr>
        <w:t>rješenja</w:t>
      </w:r>
      <w:r w:rsidRPr="00AA23C8">
        <w:rPr>
          <w:rFonts w:ascii="Cambria" w:hAnsi="Cambria"/>
        </w:rPr>
        <w:t xml:space="preserve">. </w:t>
      </w:r>
      <w:r w:rsidR="00262C45">
        <w:rPr>
          <w:rFonts w:ascii="Cambria" w:hAnsi="Cambria"/>
        </w:rPr>
        <w:t>Operat</w:t>
      </w:r>
      <w:r w:rsidRPr="00AA23C8">
        <w:rPr>
          <w:rFonts w:ascii="Cambria" w:hAnsi="Cambria"/>
        </w:rPr>
        <w:t>or je u obvezi</w:t>
      </w:r>
      <w:r w:rsidR="002F362F" w:rsidRPr="00AA23C8">
        <w:rPr>
          <w:rFonts w:ascii="Cambria" w:hAnsi="Cambria"/>
        </w:rPr>
        <w:t xml:space="preserve">, 60 dana prije isteka </w:t>
      </w:r>
      <w:r w:rsidR="00B1734B" w:rsidRPr="00AA23C8">
        <w:rPr>
          <w:rFonts w:ascii="Cambria" w:hAnsi="Cambria"/>
        </w:rPr>
        <w:t>važenja</w:t>
      </w:r>
      <w:r w:rsidR="002F362F" w:rsidRPr="00AA23C8">
        <w:rPr>
          <w:rFonts w:ascii="Cambria" w:hAnsi="Cambria"/>
        </w:rPr>
        <w:t xml:space="preserve"> ovog rješenja,</w:t>
      </w:r>
      <w:r w:rsidRPr="00AA23C8">
        <w:rPr>
          <w:rFonts w:ascii="Cambria" w:hAnsi="Cambria"/>
        </w:rPr>
        <w:t xml:space="preserve"> ponovno podnijeti zahtjev za nje</w:t>
      </w:r>
      <w:r w:rsidR="004D4D6C" w:rsidRPr="00AA23C8">
        <w:rPr>
          <w:rFonts w:ascii="Cambria" w:hAnsi="Cambria"/>
        </w:rPr>
        <w:t>g</w:t>
      </w:r>
      <w:r w:rsidRPr="00AA23C8">
        <w:rPr>
          <w:rFonts w:ascii="Cambria" w:hAnsi="Cambria"/>
        </w:rPr>
        <w:t>o</w:t>
      </w:r>
      <w:r w:rsidR="004D4D6C" w:rsidRPr="00AA23C8">
        <w:rPr>
          <w:rFonts w:ascii="Cambria" w:hAnsi="Cambria"/>
        </w:rPr>
        <w:t>vo</w:t>
      </w:r>
      <w:r w:rsidRPr="00AA23C8">
        <w:rPr>
          <w:rFonts w:ascii="Cambria" w:hAnsi="Cambria"/>
        </w:rPr>
        <w:t xml:space="preserve"> obnavljanje. Ministarstvo će potom izvršiti reviziju ovog rješenja, ali zadržava pravo i obvezu revizije dozvole i prije isteka roka za slučajeve predviđene zakonom.</w:t>
      </w:r>
    </w:p>
    <w:p w14:paraId="7D9ACA2F" w14:textId="77777777" w:rsidR="009C7331" w:rsidRPr="00AA23C8" w:rsidRDefault="009C7331" w:rsidP="00793EF2">
      <w:pPr>
        <w:ind w:firstLine="660"/>
        <w:jc w:val="both"/>
        <w:rPr>
          <w:rFonts w:ascii="Cambria" w:hAnsi="Cambria"/>
        </w:rPr>
      </w:pPr>
    </w:p>
    <w:p w14:paraId="364B6E7A" w14:textId="77777777" w:rsidR="00810A04" w:rsidRPr="00B74BAD" w:rsidRDefault="00810A04" w:rsidP="00B74BAD">
      <w:pPr>
        <w:jc w:val="center"/>
        <w:rPr>
          <w:rFonts w:ascii="Cambria" w:hAnsi="Cambria"/>
          <w:i/>
        </w:rPr>
      </w:pPr>
      <w:r w:rsidRPr="00B74BAD">
        <w:rPr>
          <w:rFonts w:ascii="Cambria" w:hAnsi="Cambria"/>
          <w:i/>
        </w:rPr>
        <w:t>O</w:t>
      </w:r>
      <w:r w:rsidR="00B96DDA" w:rsidRPr="00B74BAD">
        <w:rPr>
          <w:rFonts w:ascii="Cambria" w:hAnsi="Cambria"/>
          <w:i/>
        </w:rPr>
        <w:t xml:space="preserve"> b r a z l o ž e nj e</w:t>
      </w:r>
    </w:p>
    <w:p w14:paraId="06DA0C79" w14:textId="305F900F" w:rsidR="00051BC1" w:rsidRDefault="00460DFD" w:rsidP="00460DFD">
      <w:pPr>
        <w:ind w:firstLine="708"/>
        <w:jc w:val="both"/>
        <w:rPr>
          <w:rFonts w:ascii="Cambria" w:hAnsi="Cambria"/>
          <w:lang w:val="bs-Latn-BA"/>
        </w:rPr>
      </w:pPr>
      <w:r w:rsidRPr="00EA6E7A">
        <w:rPr>
          <w:rFonts w:ascii="Cambria" w:hAnsi="Cambria"/>
          <w:lang w:val="bs-Latn-BA"/>
        </w:rPr>
        <w:t xml:space="preserve">Kantonalno ministarstvo </w:t>
      </w:r>
      <w:r w:rsidRPr="002A632B">
        <w:rPr>
          <w:rFonts w:ascii="Cambria" w:hAnsi="Cambria"/>
          <w:lang w:val="bs-Latn-BA"/>
        </w:rPr>
        <w:t>prostornog uređenja, građenja, zaštite okoliša, povratka i stambenih poslova</w:t>
      </w:r>
      <w:r w:rsidRPr="00EA6E7A">
        <w:rPr>
          <w:rFonts w:ascii="Cambria" w:hAnsi="Cambria"/>
          <w:lang w:val="bs-Latn-BA"/>
        </w:rPr>
        <w:t xml:space="preserve"> zaprimilo je </w:t>
      </w:r>
      <w:r>
        <w:rPr>
          <w:rFonts w:ascii="Cambria" w:hAnsi="Cambria"/>
          <w:lang w:val="bs-Latn-BA"/>
        </w:rPr>
        <w:t>2</w:t>
      </w:r>
      <w:r w:rsidR="00514732">
        <w:rPr>
          <w:rFonts w:ascii="Cambria" w:hAnsi="Cambria"/>
          <w:lang w:val="bs-Latn-BA"/>
        </w:rPr>
        <w:t>5</w:t>
      </w:r>
      <w:r w:rsidRPr="00EA6E7A">
        <w:rPr>
          <w:rFonts w:ascii="Cambria" w:hAnsi="Cambria"/>
          <w:lang w:val="bs-Latn-BA"/>
        </w:rPr>
        <w:t>.</w:t>
      </w:r>
      <w:r>
        <w:rPr>
          <w:rFonts w:ascii="Cambria" w:hAnsi="Cambria"/>
          <w:lang w:val="bs-Latn-BA"/>
        </w:rPr>
        <w:t>0</w:t>
      </w:r>
      <w:r w:rsidR="00581A33">
        <w:rPr>
          <w:rFonts w:ascii="Cambria" w:hAnsi="Cambria"/>
          <w:lang w:val="bs-Latn-BA"/>
        </w:rPr>
        <w:t>8</w:t>
      </w:r>
      <w:r w:rsidRPr="00EA6E7A">
        <w:rPr>
          <w:rFonts w:ascii="Cambria" w:hAnsi="Cambria"/>
          <w:lang w:val="bs-Latn-BA"/>
        </w:rPr>
        <w:t>.20</w:t>
      </w:r>
      <w:r w:rsidR="00514732">
        <w:rPr>
          <w:rFonts w:ascii="Cambria" w:hAnsi="Cambria"/>
          <w:lang w:val="bs-Latn-BA"/>
        </w:rPr>
        <w:t>23</w:t>
      </w:r>
      <w:r w:rsidRPr="00EA6E7A">
        <w:rPr>
          <w:rFonts w:ascii="Cambria" w:hAnsi="Cambria"/>
          <w:lang w:val="bs-Latn-BA"/>
        </w:rPr>
        <w:t>. godine</w:t>
      </w:r>
      <w:r>
        <w:rPr>
          <w:rFonts w:ascii="Cambria" w:hAnsi="Cambria"/>
          <w:lang w:val="bs-Latn-BA"/>
        </w:rPr>
        <w:t xml:space="preserve"> z</w:t>
      </w:r>
      <w:r w:rsidRPr="00EA6E7A">
        <w:rPr>
          <w:rFonts w:ascii="Cambria" w:hAnsi="Cambria"/>
          <w:lang w:val="bs-Latn-BA"/>
        </w:rPr>
        <w:t xml:space="preserve">ahtjev za </w:t>
      </w:r>
      <w:r w:rsidR="00056DA7">
        <w:rPr>
          <w:rFonts w:ascii="Cambria" w:hAnsi="Cambria"/>
          <w:lang w:val="bs-Latn-BA"/>
        </w:rPr>
        <w:t>obnovu/</w:t>
      </w:r>
      <w:r w:rsidR="00262C45">
        <w:rPr>
          <w:rFonts w:ascii="Cambria" w:hAnsi="Cambria"/>
          <w:lang w:val="bs-Latn-BA"/>
        </w:rPr>
        <w:t xml:space="preserve">izdavanje </w:t>
      </w:r>
      <w:r>
        <w:rPr>
          <w:rFonts w:ascii="Cambria" w:hAnsi="Cambria"/>
          <w:lang w:val="bs-Latn-BA"/>
        </w:rPr>
        <w:t>okolišne dozvole</w:t>
      </w:r>
      <w:r w:rsidR="00581A33">
        <w:rPr>
          <w:rFonts w:ascii="Cambria" w:hAnsi="Cambria"/>
          <w:lang w:val="bs-Latn-BA"/>
        </w:rPr>
        <w:t xml:space="preserve"> za poslovni objekt</w:t>
      </w:r>
      <w:r w:rsidR="005E307D">
        <w:rPr>
          <w:rFonts w:ascii="Cambria" w:hAnsi="Cambria"/>
          <w:lang w:val="bs-Latn-BA"/>
        </w:rPr>
        <w:t>,</w:t>
      </w:r>
      <w:r>
        <w:rPr>
          <w:rFonts w:ascii="Cambria" w:hAnsi="Cambria"/>
          <w:lang w:val="bs-Latn-BA"/>
        </w:rPr>
        <w:t xml:space="preserve"> </w:t>
      </w:r>
      <w:r w:rsidR="00581A33">
        <w:rPr>
          <w:rFonts w:ascii="Cambria" w:hAnsi="Cambria"/>
          <w:lang w:val="bs-Latn-BA"/>
        </w:rPr>
        <w:t>operatora</w:t>
      </w:r>
      <w:r w:rsidRPr="00AA23C8">
        <w:rPr>
          <w:rFonts w:ascii="Cambria" w:hAnsi="Cambria"/>
          <w:lang w:val="bs-Latn-BA"/>
        </w:rPr>
        <w:t xml:space="preserve"> "</w:t>
      </w:r>
      <w:r w:rsidR="00581A33">
        <w:rPr>
          <w:rFonts w:ascii="Cambria" w:hAnsi="Cambria"/>
          <w:lang w:val="bs-Latn-BA"/>
        </w:rPr>
        <w:t>C.I.B.O.S.</w:t>
      </w:r>
      <w:r w:rsidRPr="00AA23C8">
        <w:rPr>
          <w:rFonts w:ascii="Cambria" w:hAnsi="Cambria"/>
          <w:lang w:val="bs-Latn-BA"/>
        </w:rPr>
        <w:t xml:space="preserve">" d.o.o. </w:t>
      </w:r>
      <w:r w:rsidR="00581A33">
        <w:rPr>
          <w:rFonts w:ascii="Cambria" w:hAnsi="Cambria"/>
          <w:lang w:val="bs-Latn-BA"/>
        </w:rPr>
        <w:t>Sarajevo, PJ Novi Travnik</w:t>
      </w:r>
      <w:r>
        <w:rPr>
          <w:rFonts w:ascii="Cambria" w:hAnsi="Cambria"/>
          <w:lang w:val="bs-Latn-BA"/>
        </w:rPr>
        <w:t xml:space="preserve">. Uz Zahtjev je priložena i </w:t>
      </w:r>
      <w:r w:rsidR="00581A33">
        <w:rPr>
          <w:rFonts w:ascii="Cambria" w:hAnsi="Cambria"/>
          <w:lang w:val="bs-Latn-BA"/>
        </w:rPr>
        <w:t>potrebna dokumentacija, u skladu sa zakonskim odredbama</w:t>
      </w:r>
      <w:r>
        <w:rPr>
          <w:rFonts w:ascii="Cambria" w:hAnsi="Cambria"/>
          <w:lang w:val="bs-Latn-BA"/>
        </w:rPr>
        <w:t>:</w:t>
      </w:r>
    </w:p>
    <w:p w14:paraId="45762237" w14:textId="7BC9453F" w:rsidR="00CE38C5" w:rsidRDefault="00CE38C5" w:rsidP="00460DFD">
      <w:pPr>
        <w:ind w:firstLine="708"/>
        <w:jc w:val="both"/>
        <w:rPr>
          <w:rFonts w:ascii="Cambria" w:hAnsi="Cambria"/>
          <w:lang w:val="bs-Latn-BA"/>
        </w:rPr>
      </w:pPr>
      <w:r>
        <w:rPr>
          <w:rFonts w:ascii="Cambria" w:hAnsi="Cambria"/>
          <w:lang w:val="bs-Latn-BA"/>
        </w:rPr>
        <w:t>- Plan upravljanja otpadom</w:t>
      </w:r>
    </w:p>
    <w:p w14:paraId="07A253E9" w14:textId="77777777" w:rsidR="009B3202" w:rsidRPr="00F74F30" w:rsidRDefault="009B3202" w:rsidP="009E5AB4">
      <w:pPr>
        <w:ind w:firstLine="708"/>
        <w:jc w:val="both"/>
        <w:rPr>
          <w:rFonts w:ascii="Cambria" w:hAnsi="Cambria"/>
        </w:rPr>
      </w:pPr>
      <w:r w:rsidRPr="00F74F30">
        <w:rPr>
          <w:rFonts w:ascii="Cambria" w:hAnsi="Cambria"/>
        </w:rPr>
        <w:t>- Kopija ZK Izva</w:t>
      </w:r>
      <w:r>
        <w:rPr>
          <w:rFonts w:ascii="Cambria" w:hAnsi="Cambria"/>
        </w:rPr>
        <w:t>tk</w:t>
      </w:r>
      <w:r w:rsidRPr="00F74F30">
        <w:rPr>
          <w:rFonts w:ascii="Cambria" w:hAnsi="Cambria"/>
        </w:rPr>
        <w:t>a br. 051-0-NAR-23-00 od 27.02.2023.; ZK uložak broj 1989</w:t>
      </w:r>
    </w:p>
    <w:p w14:paraId="7979D3E1" w14:textId="77777777" w:rsidR="009B3202" w:rsidRPr="00F74F30" w:rsidRDefault="009B3202" w:rsidP="009E5AB4">
      <w:pPr>
        <w:ind w:firstLine="708"/>
        <w:jc w:val="both"/>
        <w:rPr>
          <w:rFonts w:ascii="Cambria" w:hAnsi="Cambria"/>
        </w:rPr>
      </w:pPr>
      <w:r w:rsidRPr="00F74F30">
        <w:rPr>
          <w:rFonts w:ascii="Cambria" w:hAnsi="Cambria"/>
        </w:rPr>
        <w:t>- Izvod iz posjedovnog lista br. 06-30-838/18-2 od 13.06.2018. godine</w:t>
      </w:r>
    </w:p>
    <w:p w14:paraId="59F8CE56" w14:textId="77777777" w:rsidR="009E5AB4" w:rsidRDefault="009B3202" w:rsidP="009E5AB4">
      <w:pPr>
        <w:ind w:left="708"/>
        <w:jc w:val="both"/>
        <w:rPr>
          <w:rFonts w:ascii="Cambria" w:hAnsi="Cambria"/>
        </w:rPr>
      </w:pPr>
      <w:r w:rsidRPr="00F74F30">
        <w:rPr>
          <w:rFonts w:ascii="Cambria" w:hAnsi="Cambria"/>
        </w:rPr>
        <w:t xml:space="preserve">- Potvrda o korištenju objekta „Upravne zgrade“ br. 06-23-1178/18 od 16.07.2018. </w:t>
      </w:r>
      <w:r w:rsidR="009E5AB4">
        <w:rPr>
          <w:rFonts w:ascii="Cambria" w:hAnsi="Cambria"/>
        </w:rPr>
        <w:t xml:space="preserve">  </w:t>
      </w:r>
    </w:p>
    <w:p w14:paraId="51C24E75" w14:textId="4E3AD12F" w:rsidR="009B3202" w:rsidRPr="00F74F30" w:rsidRDefault="009B3202" w:rsidP="009E5AB4">
      <w:pPr>
        <w:ind w:firstLine="708"/>
        <w:jc w:val="both"/>
        <w:rPr>
          <w:rFonts w:ascii="Cambria" w:hAnsi="Cambria"/>
        </w:rPr>
      </w:pPr>
      <w:r w:rsidRPr="00F74F30">
        <w:rPr>
          <w:rFonts w:ascii="Cambria" w:hAnsi="Cambria"/>
        </w:rPr>
        <w:t>godine</w:t>
      </w:r>
    </w:p>
    <w:p w14:paraId="2648B1C0" w14:textId="77777777" w:rsidR="009B3202" w:rsidRPr="00F74F30" w:rsidRDefault="009B3202" w:rsidP="009E5AB4">
      <w:pPr>
        <w:ind w:firstLine="708"/>
        <w:jc w:val="both"/>
        <w:rPr>
          <w:rFonts w:ascii="Cambria" w:hAnsi="Cambria"/>
        </w:rPr>
      </w:pPr>
      <w:r w:rsidRPr="00F74F30">
        <w:rPr>
          <w:rFonts w:ascii="Cambria" w:hAnsi="Cambria"/>
        </w:rPr>
        <w:t>- Izvod iz posjedovnog lista br. 06-30-934/18-1 od 09.07.2018. godine</w:t>
      </w:r>
    </w:p>
    <w:p w14:paraId="4DD7E505" w14:textId="77777777" w:rsidR="009B3202" w:rsidRPr="00F74F30" w:rsidRDefault="009B3202" w:rsidP="009E5AB4">
      <w:pPr>
        <w:ind w:left="708"/>
        <w:jc w:val="both"/>
        <w:rPr>
          <w:rFonts w:ascii="Cambria" w:hAnsi="Cambria"/>
        </w:rPr>
      </w:pPr>
      <w:r w:rsidRPr="00F74F30">
        <w:rPr>
          <w:rFonts w:ascii="Cambria" w:hAnsi="Cambria"/>
        </w:rPr>
        <w:t>- Potvrda o korištenju objekta parkirališta ispred „Upravne zgrade“ br. 06-23-1179/18 od 16.07.2018. godine</w:t>
      </w:r>
    </w:p>
    <w:p w14:paraId="6E79DB96" w14:textId="77777777" w:rsidR="009B3202" w:rsidRPr="00F74F30" w:rsidRDefault="009B3202" w:rsidP="009E5AB4">
      <w:pPr>
        <w:ind w:left="708"/>
        <w:jc w:val="both"/>
        <w:rPr>
          <w:rFonts w:ascii="Cambria" w:hAnsi="Cambria"/>
        </w:rPr>
      </w:pPr>
      <w:r w:rsidRPr="00F74F30">
        <w:rPr>
          <w:rFonts w:ascii="Cambria" w:hAnsi="Cambria"/>
        </w:rPr>
        <w:t>- Ugovor o zakupu zemljišnog prostora broj 3-1/18 (271/18) od 17.04.2018. godine</w:t>
      </w:r>
    </w:p>
    <w:p w14:paraId="53EA0379" w14:textId="77777777" w:rsidR="009B3202" w:rsidRPr="00F74F30" w:rsidRDefault="009B3202" w:rsidP="009E5AB4">
      <w:pPr>
        <w:ind w:firstLine="708"/>
        <w:jc w:val="both"/>
        <w:rPr>
          <w:rFonts w:ascii="Cambria" w:hAnsi="Cambria"/>
        </w:rPr>
      </w:pPr>
      <w:r w:rsidRPr="00F74F30">
        <w:rPr>
          <w:rFonts w:ascii="Cambria" w:hAnsi="Cambria"/>
        </w:rPr>
        <w:t>- Aneks 6 Ugovora o zakupu br. 3-1-/18 (271/18) od 07.04.2018. godine</w:t>
      </w:r>
    </w:p>
    <w:p w14:paraId="53942E12" w14:textId="23B5C149" w:rsidR="009B3202" w:rsidRPr="00F74F30" w:rsidRDefault="009B3202" w:rsidP="009E5AB4">
      <w:pPr>
        <w:ind w:firstLine="708"/>
        <w:jc w:val="both"/>
        <w:rPr>
          <w:rFonts w:ascii="Cambria" w:hAnsi="Cambria"/>
        </w:rPr>
      </w:pPr>
      <w:r w:rsidRPr="00F74F30">
        <w:rPr>
          <w:rFonts w:ascii="Cambria" w:hAnsi="Cambria"/>
        </w:rPr>
        <w:t>- Rješenje o okoli</w:t>
      </w:r>
      <w:r w:rsidR="009E5AB4">
        <w:rPr>
          <w:rFonts w:ascii="Cambria" w:hAnsi="Cambria"/>
        </w:rPr>
        <w:t>šn</w:t>
      </w:r>
      <w:r w:rsidRPr="00F74F30">
        <w:rPr>
          <w:rFonts w:ascii="Cambria" w:hAnsi="Cambria"/>
        </w:rPr>
        <w:t xml:space="preserve">oj dozvoli </w:t>
      </w:r>
      <w:proofErr w:type="spellStart"/>
      <w:r w:rsidRPr="00F74F30">
        <w:rPr>
          <w:rFonts w:ascii="Cambria" w:hAnsi="Cambria"/>
        </w:rPr>
        <w:t>br</w:t>
      </w:r>
      <w:proofErr w:type="spellEnd"/>
      <w:r w:rsidRPr="00F74F30">
        <w:rPr>
          <w:rFonts w:ascii="Cambria" w:hAnsi="Cambria"/>
        </w:rPr>
        <w:t>: 06-23-31/18 od 05.11.2018. godine</w:t>
      </w:r>
    </w:p>
    <w:p w14:paraId="76B83EB4" w14:textId="32908A3C" w:rsidR="009B3202" w:rsidRPr="00F74F30" w:rsidRDefault="009E5AB4" w:rsidP="009E5AB4">
      <w:pPr>
        <w:ind w:left="708"/>
        <w:jc w:val="both"/>
        <w:rPr>
          <w:rFonts w:ascii="Cambria" w:hAnsi="Cambria"/>
        </w:rPr>
      </w:pPr>
      <w:r>
        <w:rPr>
          <w:rFonts w:ascii="Cambria" w:hAnsi="Cambria"/>
        </w:rPr>
        <w:t xml:space="preserve">- </w:t>
      </w:r>
      <w:r w:rsidR="009B3202" w:rsidRPr="00F74F30">
        <w:rPr>
          <w:rFonts w:ascii="Cambria" w:hAnsi="Cambria"/>
        </w:rPr>
        <w:t xml:space="preserve">Kopija Rješenja o vodnoj dozvoli za ispuštanje tehnoloških otpadnih voda </w:t>
      </w:r>
      <w:proofErr w:type="spellStart"/>
      <w:r w:rsidR="009B3202" w:rsidRPr="00F74F30">
        <w:rPr>
          <w:rFonts w:ascii="Cambria" w:hAnsi="Cambria"/>
        </w:rPr>
        <w:t>br</w:t>
      </w:r>
      <w:proofErr w:type="spellEnd"/>
      <w:r w:rsidR="009B3202" w:rsidRPr="00F74F30">
        <w:rPr>
          <w:rFonts w:ascii="Cambria" w:hAnsi="Cambria"/>
        </w:rPr>
        <w:t>: UP-1-21-3-40-193-5/23 od 15.06.2023. godine, izdato od Agencije za vodno područje rijeke Save</w:t>
      </w:r>
    </w:p>
    <w:p w14:paraId="154A7B40" w14:textId="3813BCA4" w:rsidR="009B3202" w:rsidRPr="00F74F30" w:rsidRDefault="009B3202" w:rsidP="009E5AB4">
      <w:pPr>
        <w:ind w:left="708"/>
        <w:jc w:val="both"/>
        <w:rPr>
          <w:rFonts w:ascii="Cambria" w:hAnsi="Cambria"/>
        </w:rPr>
      </w:pPr>
      <w:r w:rsidRPr="00F74F30">
        <w:rPr>
          <w:rFonts w:ascii="Cambria" w:hAnsi="Cambria"/>
        </w:rPr>
        <w:t>- Potvrda o priključku na gradsku kanalizaci</w:t>
      </w:r>
      <w:r w:rsidR="009E5AB4">
        <w:rPr>
          <w:rFonts w:ascii="Cambria" w:hAnsi="Cambria"/>
        </w:rPr>
        <w:t>jsku</w:t>
      </w:r>
      <w:r w:rsidRPr="00F74F30">
        <w:rPr>
          <w:rFonts w:ascii="Cambria" w:hAnsi="Cambria"/>
        </w:rPr>
        <w:t xml:space="preserve"> mrežu JP „Vilenica – Vodovod“ d</w:t>
      </w:r>
      <w:r w:rsidR="009E5AB4">
        <w:rPr>
          <w:rFonts w:ascii="Cambria" w:hAnsi="Cambria"/>
        </w:rPr>
        <w:t>.</w:t>
      </w:r>
      <w:r w:rsidRPr="00F74F30">
        <w:rPr>
          <w:rFonts w:ascii="Cambria" w:hAnsi="Cambria"/>
        </w:rPr>
        <w:t>o</w:t>
      </w:r>
      <w:r w:rsidR="009E5AB4">
        <w:rPr>
          <w:rFonts w:ascii="Cambria" w:hAnsi="Cambria"/>
        </w:rPr>
        <w:t>.</w:t>
      </w:r>
      <w:r w:rsidRPr="00F74F30">
        <w:rPr>
          <w:rFonts w:ascii="Cambria" w:hAnsi="Cambria"/>
        </w:rPr>
        <w:t>o</w:t>
      </w:r>
      <w:r w:rsidR="003E6DFA">
        <w:rPr>
          <w:rFonts w:ascii="Cambria" w:hAnsi="Cambria"/>
        </w:rPr>
        <w:t>.</w:t>
      </w:r>
      <w:r w:rsidRPr="00F74F30">
        <w:rPr>
          <w:rFonts w:ascii="Cambria" w:hAnsi="Cambria"/>
        </w:rPr>
        <w:t xml:space="preserve"> Novi Travnik broj 1655/18 od 01.08.2018. godine</w:t>
      </w:r>
    </w:p>
    <w:p w14:paraId="65670377" w14:textId="77777777" w:rsidR="009B3202" w:rsidRPr="00F74F30" w:rsidRDefault="009B3202" w:rsidP="009E5AB4">
      <w:pPr>
        <w:ind w:firstLine="708"/>
        <w:jc w:val="both"/>
        <w:rPr>
          <w:rFonts w:ascii="Cambria" w:hAnsi="Cambria"/>
        </w:rPr>
      </w:pPr>
      <w:r w:rsidRPr="00F74F30">
        <w:rPr>
          <w:rFonts w:ascii="Cambria" w:hAnsi="Cambria"/>
        </w:rPr>
        <w:t>- Kopija izvještaja o ispitivanju kvaliteta i kvantiteta otpadnih voda</w:t>
      </w:r>
    </w:p>
    <w:p w14:paraId="3BFCD56E" w14:textId="3833547A" w:rsidR="009B3202" w:rsidRPr="00F74F30" w:rsidRDefault="009B3202" w:rsidP="009E5AB4">
      <w:pPr>
        <w:ind w:firstLine="708"/>
        <w:jc w:val="both"/>
        <w:rPr>
          <w:rFonts w:ascii="Cambria" w:hAnsi="Cambria"/>
        </w:rPr>
      </w:pPr>
      <w:r w:rsidRPr="00F74F30">
        <w:rPr>
          <w:rFonts w:ascii="Cambria" w:hAnsi="Cambria"/>
        </w:rPr>
        <w:t>- Kopija izvještaja o ispitivanju okoli</w:t>
      </w:r>
      <w:r w:rsidR="009E5AB4">
        <w:rPr>
          <w:rFonts w:ascii="Cambria" w:hAnsi="Cambria"/>
        </w:rPr>
        <w:t>šn</w:t>
      </w:r>
      <w:r w:rsidRPr="00F74F30">
        <w:rPr>
          <w:rFonts w:ascii="Cambria" w:hAnsi="Cambria"/>
        </w:rPr>
        <w:t>e buke</w:t>
      </w:r>
    </w:p>
    <w:p w14:paraId="6D94B7B2" w14:textId="4583C3E3" w:rsidR="009B3202" w:rsidRPr="00F74F30" w:rsidRDefault="009B3202" w:rsidP="009E5AB4">
      <w:pPr>
        <w:ind w:left="708"/>
        <w:jc w:val="both"/>
        <w:rPr>
          <w:rFonts w:ascii="Cambria" w:hAnsi="Cambria"/>
        </w:rPr>
      </w:pPr>
      <w:r w:rsidRPr="00F74F30">
        <w:rPr>
          <w:rFonts w:ascii="Cambria" w:hAnsi="Cambria"/>
        </w:rPr>
        <w:t>- Kopija Ugovora s operat</w:t>
      </w:r>
      <w:r w:rsidR="009E5AB4">
        <w:rPr>
          <w:rFonts w:ascii="Cambria" w:hAnsi="Cambria"/>
        </w:rPr>
        <w:t>e</w:t>
      </w:r>
      <w:r w:rsidRPr="00F74F30">
        <w:rPr>
          <w:rFonts w:ascii="Cambria" w:hAnsi="Cambria"/>
        </w:rPr>
        <w:t xml:space="preserve">rom </w:t>
      </w:r>
      <w:r w:rsidR="009E5AB4">
        <w:rPr>
          <w:rFonts w:ascii="Cambria" w:hAnsi="Cambria"/>
        </w:rPr>
        <w:t>s</w:t>
      </w:r>
      <w:r w:rsidRPr="00F74F30">
        <w:rPr>
          <w:rFonts w:ascii="Cambria" w:hAnsi="Cambria"/>
        </w:rPr>
        <w:t>istema za upravlj</w:t>
      </w:r>
      <w:r w:rsidR="009E5AB4">
        <w:rPr>
          <w:rFonts w:ascii="Cambria" w:hAnsi="Cambria"/>
        </w:rPr>
        <w:t>a</w:t>
      </w:r>
      <w:r w:rsidRPr="00F74F30">
        <w:rPr>
          <w:rFonts w:ascii="Cambria" w:hAnsi="Cambria"/>
        </w:rPr>
        <w:t>nje električnim i elektronskim otpadom</w:t>
      </w:r>
    </w:p>
    <w:p w14:paraId="7D582697" w14:textId="77777777" w:rsidR="009B3202" w:rsidRPr="00F74F30" w:rsidRDefault="009B3202" w:rsidP="009E5AB4">
      <w:pPr>
        <w:ind w:firstLine="708"/>
        <w:jc w:val="both"/>
        <w:rPr>
          <w:rFonts w:ascii="Cambria" w:hAnsi="Cambria"/>
        </w:rPr>
      </w:pPr>
      <w:r w:rsidRPr="00F74F30">
        <w:rPr>
          <w:rFonts w:ascii="Cambria" w:hAnsi="Cambria"/>
        </w:rPr>
        <w:t>- Kopija Ugovora za zbrinjavanje opasnog otpada od 05.10.2021. godine</w:t>
      </w:r>
    </w:p>
    <w:p w14:paraId="39CD63AB" w14:textId="77777777" w:rsidR="009B3202" w:rsidRPr="00F74F30" w:rsidRDefault="009B3202" w:rsidP="009E5AB4">
      <w:pPr>
        <w:ind w:firstLine="708"/>
        <w:jc w:val="both"/>
        <w:rPr>
          <w:rFonts w:ascii="Cambria" w:hAnsi="Cambria"/>
        </w:rPr>
      </w:pPr>
      <w:r w:rsidRPr="00F74F30">
        <w:rPr>
          <w:rFonts w:ascii="Cambria" w:hAnsi="Cambria"/>
        </w:rPr>
        <w:t>- Kopija certifikata ISO 14001 BR: ICS EMS 386 2022 od 31.01.2022. godine</w:t>
      </w:r>
    </w:p>
    <w:p w14:paraId="177577DB" w14:textId="77777777" w:rsidR="009B3202" w:rsidRPr="00F74F30" w:rsidRDefault="009B3202" w:rsidP="009E5AB4">
      <w:pPr>
        <w:ind w:firstLine="708"/>
        <w:jc w:val="both"/>
        <w:rPr>
          <w:rFonts w:ascii="Cambria" w:hAnsi="Cambria"/>
        </w:rPr>
      </w:pPr>
      <w:r w:rsidRPr="00F74F30">
        <w:rPr>
          <w:rFonts w:ascii="Cambria" w:hAnsi="Cambria"/>
        </w:rPr>
        <w:t>- Prikaz mjernih mjesta za emisiju buke</w:t>
      </w:r>
    </w:p>
    <w:p w14:paraId="2C47E9F7" w14:textId="77777777" w:rsidR="009B3202" w:rsidRPr="00F74F30" w:rsidRDefault="009B3202" w:rsidP="009E5AB4">
      <w:pPr>
        <w:ind w:firstLine="708"/>
        <w:jc w:val="both"/>
        <w:rPr>
          <w:rFonts w:ascii="Cambria" w:hAnsi="Cambria"/>
        </w:rPr>
      </w:pPr>
      <w:r w:rsidRPr="00F74F30">
        <w:rPr>
          <w:rFonts w:ascii="Cambria" w:hAnsi="Cambria"/>
        </w:rPr>
        <w:t xml:space="preserve">- </w:t>
      </w:r>
      <w:proofErr w:type="spellStart"/>
      <w:r w:rsidRPr="00F74F30">
        <w:rPr>
          <w:rFonts w:ascii="Cambria" w:hAnsi="Cambria"/>
        </w:rPr>
        <w:t>Netehnički</w:t>
      </w:r>
      <w:proofErr w:type="spellEnd"/>
      <w:r w:rsidRPr="00F74F30">
        <w:rPr>
          <w:rFonts w:ascii="Cambria" w:hAnsi="Cambria"/>
        </w:rPr>
        <w:t xml:space="preserve"> rezime</w:t>
      </w:r>
    </w:p>
    <w:p w14:paraId="5DE7730F" w14:textId="77777777" w:rsidR="009B3202" w:rsidRPr="00F74F30" w:rsidRDefault="009B3202" w:rsidP="003E6DFA">
      <w:pPr>
        <w:ind w:left="708"/>
        <w:jc w:val="both"/>
        <w:rPr>
          <w:rFonts w:ascii="Cambria" w:hAnsi="Cambria"/>
        </w:rPr>
      </w:pPr>
      <w:r w:rsidRPr="00F74F30">
        <w:rPr>
          <w:rFonts w:ascii="Cambria" w:hAnsi="Cambria"/>
        </w:rPr>
        <w:t xml:space="preserve">- Kopija Karte akcije na prevenciji i sanaciji akcidenata </w:t>
      </w:r>
      <w:proofErr w:type="spellStart"/>
      <w:r w:rsidRPr="00F74F30">
        <w:rPr>
          <w:rFonts w:ascii="Cambria" w:hAnsi="Cambria"/>
        </w:rPr>
        <w:t>br</w:t>
      </w:r>
      <w:proofErr w:type="spellEnd"/>
      <w:r w:rsidRPr="00F74F30">
        <w:rPr>
          <w:rFonts w:ascii="Cambria" w:hAnsi="Cambria"/>
        </w:rPr>
        <w:t>: OB 4.4.7-2 S,E od 02.07.2012. godine</w:t>
      </w:r>
    </w:p>
    <w:p w14:paraId="1335E77C" w14:textId="6A5FEE88" w:rsidR="009B3202" w:rsidRPr="00F74F30" w:rsidRDefault="009B3202" w:rsidP="003E6DFA">
      <w:pPr>
        <w:ind w:firstLine="708"/>
        <w:jc w:val="both"/>
        <w:rPr>
          <w:rFonts w:ascii="Cambria" w:hAnsi="Cambria"/>
        </w:rPr>
      </w:pPr>
      <w:r w:rsidRPr="00F74F30">
        <w:rPr>
          <w:rFonts w:ascii="Cambria" w:hAnsi="Cambria"/>
        </w:rPr>
        <w:t>- Prikaz šireg područja okruženja</w:t>
      </w:r>
    </w:p>
    <w:p w14:paraId="15FE3C24" w14:textId="50348113" w:rsidR="009B3202" w:rsidRPr="00F74F30" w:rsidRDefault="009B3202" w:rsidP="003E6DFA">
      <w:pPr>
        <w:ind w:firstLine="708"/>
        <w:jc w:val="both"/>
        <w:rPr>
          <w:rFonts w:ascii="Cambria" w:hAnsi="Cambria"/>
        </w:rPr>
      </w:pPr>
      <w:r w:rsidRPr="00F74F30">
        <w:rPr>
          <w:rFonts w:ascii="Cambria" w:hAnsi="Cambria"/>
        </w:rPr>
        <w:t>- Tlocrt pogona s prikazom emisija i tehnoloških jedinic</w:t>
      </w:r>
      <w:r w:rsidR="003E6DFA">
        <w:rPr>
          <w:rFonts w:ascii="Cambria" w:hAnsi="Cambria"/>
        </w:rPr>
        <w:t>a</w:t>
      </w:r>
    </w:p>
    <w:p w14:paraId="5555FE7A" w14:textId="092E693E" w:rsidR="009B3202" w:rsidRPr="00F74F30" w:rsidRDefault="009B3202" w:rsidP="003E6DFA">
      <w:pPr>
        <w:ind w:firstLine="708"/>
        <w:jc w:val="both"/>
        <w:rPr>
          <w:rFonts w:ascii="Cambria" w:hAnsi="Cambria"/>
        </w:rPr>
      </w:pPr>
      <w:r w:rsidRPr="00F74F30">
        <w:rPr>
          <w:rFonts w:ascii="Cambria" w:hAnsi="Cambria"/>
        </w:rPr>
        <w:t xml:space="preserve">- Dijagram toka tehnoloških </w:t>
      </w:r>
      <w:r w:rsidR="003E6DFA">
        <w:rPr>
          <w:rFonts w:ascii="Cambria" w:hAnsi="Cambria"/>
        </w:rPr>
        <w:t>sh</w:t>
      </w:r>
      <w:r w:rsidRPr="00F74F30">
        <w:rPr>
          <w:rFonts w:ascii="Cambria" w:hAnsi="Cambria"/>
        </w:rPr>
        <w:t>ema</w:t>
      </w:r>
    </w:p>
    <w:p w14:paraId="5F108082" w14:textId="77777777" w:rsidR="009B3202" w:rsidRPr="00F74F30" w:rsidRDefault="009B3202" w:rsidP="003E6DFA">
      <w:pPr>
        <w:ind w:firstLine="708"/>
        <w:jc w:val="both"/>
        <w:rPr>
          <w:rFonts w:ascii="Cambria" w:hAnsi="Cambria"/>
        </w:rPr>
      </w:pPr>
      <w:r w:rsidRPr="00F74F30">
        <w:rPr>
          <w:rFonts w:ascii="Cambria" w:hAnsi="Cambria"/>
        </w:rPr>
        <w:t>- Popis zagađujućih supstanci</w:t>
      </w:r>
    </w:p>
    <w:p w14:paraId="171EF48A" w14:textId="08964770" w:rsidR="009B3202" w:rsidRPr="00F74F30" w:rsidRDefault="009B3202" w:rsidP="00145DA5">
      <w:pPr>
        <w:ind w:firstLine="708"/>
        <w:jc w:val="both"/>
        <w:rPr>
          <w:rFonts w:ascii="Cambria" w:hAnsi="Cambria"/>
        </w:rPr>
      </w:pPr>
      <w:r w:rsidRPr="00F74F30">
        <w:rPr>
          <w:rFonts w:ascii="Cambria" w:hAnsi="Cambria"/>
        </w:rPr>
        <w:t>- Izjava o t</w:t>
      </w:r>
      <w:r w:rsidR="003E6DFA">
        <w:rPr>
          <w:rFonts w:ascii="Cambria" w:hAnsi="Cambria"/>
        </w:rPr>
        <w:t>o</w:t>
      </w:r>
      <w:r w:rsidRPr="00F74F30">
        <w:rPr>
          <w:rFonts w:ascii="Cambria" w:hAnsi="Cambria"/>
        </w:rPr>
        <w:t>čnosti, istinitosti i pouzdanosti podataka</w:t>
      </w:r>
    </w:p>
    <w:p w14:paraId="0DB0A67B" w14:textId="1110BDE5" w:rsidR="00051BC1" w:rsidRDefault="00145DA5" w:rsidP="00145DA5">
      <w:pPr>
        <w:ind w:left="708"/>
        <w:jc w:val="both"/>
        <w:rPr>
          <w:rFonts w:asciiTheme="majorHAnsi" w:hAnsiTheme="majorHAnsi" w:cs="Arial"/>
        </w:rPr>
      </w:pPr>
      <w:r>
        <w:rPr>
          <w:rFonts w:asciiTheme="majorHAnsi" w:hAnsiTheme="majorHAnsi" w:cs="Arial"/>
        </w:rPr>
        <w:t xml:space="preserve">_ </w:t>
      </w:r>
      <w:r w:rsidR="00692C49">
        <w:rPr>
          <w:rFonts w:asciiTheme="majorHAnsi" w:hAnsiTheme="majorHAnsi" w:cs="Arial"/>
        </w:rPr>
        <w:t>Rješenje o ispunjavanju tehničke opremljenosti poslovnih prostorija za obavljanje djelatnosti prikupljanja i skladištenja otpadnih materijala i sekundarnih sirovina, broj 03-21-322/13-3 od 18.04.2013.</w:t>
      </w:r>
    </w:p>
    <w:p w14:paraId="4831FC83" w14:textId="77777777" w:rsidR="00051BC1" w:rsidRDefault="00051BC1" w:rsidP="00460DFD">
      <w:pPr>
        <w:ind w:firstLine="708"/>
        <w:jc w:val="both"/>
        <w:rPr>
          <w:rFonts w:ascii="Cambria" w:hAnsi="Cambria"/>
          <w:lang w:val="bs-Latn-BA"/>
        </w:rPr>
      </w:pPr>
    </w:p>
    <w:p w14:paraId="40B105EE" w14:textId="3BDAD886" w:rsidR="009E3158" w:rsidRPr="00737354" w:rsidRDefault="009E3158" w:rsidP="009E3158">
      <w:pPr>
        <w:suppressAutoHyphens/>
        <w:ind w:firstLine="708"/>
        <w:jc w:val="both"/>
        <w:rPr>
          <w:rFonts w:ascii="Cambria" w:hAnsi="Cambria"/>
          <w:i/>
          <w:iCs/>
          <w:sz w:val="22"/>
          <w:szCs w:val="22"/>
        </w:rPr>
      </w:pPr>
      <w:r w:rsidRPr="00737354">
        <w:rPr>
          <w:rFonts w:ascii="Cambria" w:hAnsi="Cambria"/>
          <w:i/>
          <w:iCs/>
          <w:sz w:val="22"/>
          <w:szCs w:val="22"/>
        </w:rPr>
        <w:t xml:space="preserve">Kantonalno Ministarstvo prostornog uređenja, građenja, zaštite okoliša, povratka i stambenih poslova je </w:t>
      </w:r>
      <w:r w:rsidR="00633ECF" w:rsidRPr="00737354">
        <w:rPr>
          <w:rFonts w:ascii="Cambria" w:hAnsi="Cambria"/>
          <w:i/>
          <w:iCs/>
          <w:sz w:val="22"/>
          <w:szCs w:val="22"/>
        </w:rPr>
        <w:t xml:space="preserve">ranije (kod izdavanja prethodnog rješenja) </w:t>
      </w:r>
      <w:r w:rsidRPr="00737354">
        <w:rPr>
          <w:rFonts w:ascii="Cambria" w:hAnsi="Cambria"/>
          <w:i/>
          <w:iCs/>
          <w:sz w:val="22"/>
          <w:szCs w:val="22"/>
        </w:rPr>
        <w:t xml:space="preserve">u skladu s odredbom članka 40. </w:t>
      </w:r>
      <w:r w:rsidR="0066114D">
        <w:rPr>
          <w:rFonts w:ascii="Cambria" w:hAnsi="Cambria"/>
          <w:i/>
          <w:iCs/>
          <w:sz w:val="22"/>
          <w:szCs w:val="22"/>
        </w:rPr>
        <w:t xml:space="preserve">starog </w:t>
      </w:r>
      <w:r w:rsidRPr="00737354">
        <w:rPr>
          <w:rFonts w:ascii="Cambria" w:hAnsi="Cambria"/>
          <w:i/>
          <w:iCs/>
          <w:sz w:val="22"/>
          <w:szCs w:val="22"/>
        </w:rPr>
        <w:t xml:space="preserve">Zakona o zaštiti okoliša i u suradnji s investitorom, organiziralo javnu raspravu dana </w:t>
      </w:r>
      <w:r w:rsidRPr="00737354">
        <w:rPr>
          <w:rFonts w:ascii="Cambria" w:hAnsi="Cambria"/>
          <w:i/>
          <w:iCs/>
          <w:sz w:val="22"/>
          <w:szCs w:val="22"/>
        </w:rPr>
        <w:lastRenderedPageBreak/>
        <w:t>0</w:t>
      </w:r>
      <w:r w:rsidR="00D6071E" w:rsidRPr="00737354">
        <w:rPr>
          <w:rFonts w:ascii="Cambria" w:hAnsi="Cambria"/>
          <w:i/>
          <w:iCs/>
          <w:sz w:val="22"/>
          <w:szCs w:val="22"/>
        </w:rPr>
        <w:t>9</w:t>
      </w:r>
      <w:r w:rsidRPr="00737354">
        <w:rPr>
          <w:rFonts w:ascii="Cambria" w:hAnsi="Cambria"/>
          <w:i/>
          <w:iCs/>
          <w:sz w:val="22"/>
          <w:szCs w:val="22"/>
        </w:rPr>
        <w:t>.</w:t>
      </w:r>
      <w:r w:rsidR="00D6071E" w:rsidRPr="00737354">
        <w:rPr>
          <w:rFonts w:ascii="Cambria" w:hAnsi="Cambria"/>
          <w:i/>
          <w:iCs/>
          <w:sz w:val="22"/>
          <w:szCs w:val="22"/>
        </w:rPr>
        <w:t>10</w:t>
      </w:r>
      <w:r w:rsidRPr="00737354">
        <w:rPr>
          <w:rFonts w:ascii="Cambria" w:hAnsi="Cambria"/>
          <w:i/>
          <w:iCs/>
          <w:sz w:val="22"/>
          <w:szCs w:val="22"/>
        </w:rPr>
        <w:t>.201</w:t>
      </w:r>
      <w:r w:rsidR="00D6071E" w:rsidRPr="00737354">
        <w:rPr>
          <w:rFonts w:ascii="Cambria" w:hAnsi="Cambria"/>
          <w:i/>
          <w:iCs/>
          <w:sz w:val="22"/>
          <w:szCs w:val="22"/>
        </w:rPr>
        <w:t>8</w:t>
      </w:r>
      <w:r w:rsidRPr="00737354">
        <w:rPr>
          <w:rFonts w:ascii="Cambria" w:hAnsi="Cambria"/>
          <w:i/>
          <w:iCs/>
          <w:sz w:val="22"/>
          <w:szCs w:val="22"/>
        </w:rPr>
        <w:t>. godine, s početkom u 1</w:t>
      </w:r>
      <w:r w:rsidR="00D6071E" w:rsidRPr="00737354">
        <w:rPr>
          <w:rFonts w:ascii="Cambria" w:hAnsi="Cambria"/>
          <w:i/>
          <w:iCs/>
          <w:sz w:val="22"/>
          <w:szCs w:val="22"/>
        </w:rPr>
        <w:t>1</w:t>
      </w:r>
      <w:r w:rsidRPr="00737354">
        <w:rPr>
          <w:rFonts w:ascii="Cambria" w:hAnsi="Cambria"/>
          <w:i/>
          <w:iCs/>
          <w:sz w:val="22"/>
          <w:szCs w:val="22"/>
        </w:rPr>
        <w:t xml:space="preserve">:00 sati, u </w:t>
      </w:r>
      <w:r w:rsidR="00D6071E" w:rsidRPr="00737354">
        <w:rPr>
          <w:rFonts w:ascii="Cambria" w:hAnsi="Cambria"/>
          <w:i/>
          <w:iCs/>
          <w:sz w:val="22"/>
          <w:szCs w:val="22"/>
        </w:rPr>
        <w:t>Sali općine Novi Travnik</w:t>
      </w:r>
      <w:r w:rsidRPr="00737354">
        <w:rPr>
          <w:rFonts w:ascii="Cambria" w:hAnsi="Cambria"/>
          <w:i/>
          <w:iCs/>
          <w:sz w:val="22"/>
          <w:szCs w:val="22"/>
        </w:rPr>
        <w:t>. Poziv za Javnu raspravu je objavljen 2</w:t>
      </w:r>
      <w:r w:rsidR="00D6071E" w:rsidRPr="00737354">
        <w:rPr>
          <w:rFonts w:ascii="Cambria" w:hAnsi="Cambria"/>
          <w:i/>
          <w:iCs/>
          <w:sz w:val="22"/>
          <w:szCs w:val="22"/>
        </w:rPr>
        <w:t>6</w:t>
      </w:r>
      <w:r w:rsidRPr="00737354">
        <w:rPr>
          <w:rFonts w:ascii="Cambria" w:hAnsi="Cambria"/>
          <w:i/>
          <w:iCs/>
          <w:sz w:val="22"/>
          <w:szCs w:val="22"/>
        </w:rPr>
        <w:t>.0</w:t>
      </w:r>
      <w:r w:rsidR="00D6071E" w:rsidRPr="00737354">
        <w:rPr>
          <w:rFonts w:ascii="Cambria" w:hAnsi="Cambria"/>
          <w:i/>
          <w:iCs/>
          <w:sz w:val="22"/>
          <w:szCs w:val="22"/>
        </w:rPr>
        <w:t>9</w:t>
      </w:r>
      <w:r w:rsidRPr="00737354">
        <w:rPr>
          <w:rFonts w:ascii="Cambria" w:hAnsi="Cambria"/>
          <w:i/>
          <w:iCs/>
          <w:sz w:val="22"/>
          <w:szCs w:val="22"/>
        </w:rPr>
        <w:t>.201</w:t>
      </w:r>
      <w:r w:rsidR="00D6071E" w:rsidRPr="00737354">
        <w:rPr>
          <w:rFonts w:ascii="Cambria" w:hAnsi="Cambria"/>
          <w:i/>
          <w:iCs/>
          <w:sz w:val="22"/>
          <w:szCs w:val="22"/>
        </w:rPr>
        <w:t>8</w:t>
      </w:r>
      <w:r w:rsidRPr="00737354">
        <w:rPr>
          <w:rFonts w:ascii="Cambria" w:hAnsi="Cambria"/>
          <w:i/>
          <w:iCs/>
          <w:sz w:val="22"/>
          <w:szCs w:val="22"/>
        </w:rPr>
        <w:t xml:space="preserve">. u </w:t>
      </w:r>
      <w:r w:rsidR="00D6071E" w:rsidRPr="00737354">
        <w:rPr>
          <w:rFonts w:ascii="Cambria" w:hAnsi="Cambria"/>
          <w:i/>
          <w:iCs/>
          <w:sz w:val="22"/>
          <w:szCs w:val="22"/>
        </w:rPr>
        <w:t>Dnevnom Avazu</w:t>
      </w:r>
      <w:r w:rsidRPr="00737354">
        <w:rPr>
          <w:rFonts w:ascii="Cambria" w:hAnsi="Cambria"/>
          <w:i/>
          <w:iCs/>
          <w:sz w:val="22"/>
          <w:szCs w:val="22"/>
        </w:rPr>
        <w:t xml:space="preserve">, prema </w:t>
      </w:r>
      <w:r w:rsidR="0066114D">
        <w:rPr>
          <w:rFonts w:ascii="Cambria" w:hAnsi="Cambria"/>
          <w:i/>
          <w:iCs/>
          <w:sz w:val="22"/>
          <w:szCs w:val="22"/>
        </w:rPr>
        <w:t>z</w:t>
      </w:r>
      <w:r w:rsidRPr="00737354">
        <w:rPr>
          <w:rFonts w:ascii="Cambria" w:hAnsi="Cambria"/>
          <w:i/>
          <w:iCs/>
          <w:sz w:val="22"/>
          <w:szCs w:val="22"/>
        </w:rPr>
        <w:t xml:space="preserve">akonu, 15 dana prije održavanja rasprave. Također, poziv je postavljen na oglasnoj ploči općine i uručen je </w:t>
      </w:r>
      <w:r w:rsidR="00D6071E" w:rsidRPr="00737354">
        <w:rPr>
          <w:rFonts w:ascii="Cambria" w:hAnsi="Cambria"/>
          <w:i/>
          <w:iCs/>
          <w:sz w:val="22"/>
          <w:szCs w:val="22"/>
        </w:rPr>
        <w:t>Udruženju ribara N</w:t>
      </w:r>
      <w:r w:rsidR="00633ECF" w:rsidRPr="00737354">
        <w:rPr>
          <w:rFonts w:ascii="Cambria" w:hAnsi="Cambria"/>
          <w:i/>
          <w:iCs/>
          <w:sz w:val="22"/>
          <w:szCs w:val="22"/>
        </w:rPr>
        <w:t>ovi</w:t>
      </w:r>
      <w:r w:rsidR="00D6071E" w:rsidRPr="00737354">
        <w:rPr>
          <w:rFonts w:ascii="Cambria" w:hAnsi="Cambria"/>
          <w:i/>
          <w:iCs/>
          <w:sz w:val="22"/>
          <w:szCs w:val="22"/>
        </w:rPr>
        <w:t xml:space="preserve"> Travnik</w:t>
      </w:r>
      <w:r w:rsidRPr="00737354">
        <w:rPr>
          <w:rFonts w:ascii="Cambria" w:hAnsi="Cambria"/>
          <w:i/>
          <w:iCs/>
          <w:sz w:val="22"/>
          <w:szCs w:val="22"/>
        </w:rPr>
        <w:t xml:space="preserve">. Dokumentacija za izdavanje okolišne dozvole za </w:t>
      </w:r>
      <w:r w:rsidR="00D6071E" w:rsidRPr="00737354">
        <w:rPr>
          <w:rFonts w:ascii="Cambria" w:hAnsi="Cambria"/>
          <w:i/>
          <w:iCs/>
          <w:sz w:val="22"/>
          <w:szCs w:val="22"/>
        </w:rPr>
        <w:t>otkup i primarnu preradu sekundarnih sirovina</w:t>
      </w:r>
      <w:r w:rsidRPr="00737354">
        <w:rPr>
          <w:rFonts w:ascii="Cambria" w:hAnsi="Cambria"/>
          <w:i/>
          <w:iCs/>
          <w:sz w:val="22"/>
          <w:szCs w:val="22"/>
        </w:rPr>
        <w:t xml:space="preserve"> bila je dostupna u poduzeću "</w:t>
      </w:r>
      <w:r w:rsidR="00D6071E" w:rsidRPr="00737354">
        <w:rPr>
          <w:rFonts w:ascii="Cambria" w:hAnsi="Cambria"/>
          <w:i/>
          <w:iCs/>
          <w:sz w:val="22"/>
          <w:szCs w:val="22"/>
        </w:rPr>
        <w:t>C.I.B.O.S.</w:t>
      </w:r>
      <w:r w:rsidRPr="00737354">
        <w:rPr>
          <w:rFonts w:ascii="Cambria" w:hAnsi="Cambria"/>
          <w:i/>
          <w:iCs/>
          <w:sz w:val="22"/>
          <w:szCs w:val="22"/>
        </w:rPr>
        <w:t xml:space="preserve">" d.o.o. </w:t>
      </w:r>
      <w:r w:rsidR="00D6071E" w:rsidRPr="00737354">
        <w:rPr>
          <w:rFonts w:ascii="Cambria" w:hAnsi="Cambria"/>
          <w:i/>
          <w:iCs/>
          <w:sz w:val="22"/>
          <w:szCs w:val="22"/>
        </w:rPr>
        <w:t>PJ Novi Travnik</w:t>
      </w:r>
      <w:r w:rsidR="00AE451F" w:rsidRPr="00737354">
        <w:rPr>
          <w:rFonts w:ascii="Cambria" w:hAnsi="Cambria"/>
          <w:i/>
          <w:iCs/>
          <w:sz w:val="22"/>
          <w:szCs w:val="22"/>
        </w:rPr>
        <w:t xml:space="preserve">, Mehmeda </w:t>
      </w:r>
      <w:proofErr w:type="spellStart"/>
      <w:r w:rsidR="00AE451F" w:rsidRPr="00737354">
        <w:rPr>
          <w:rFonts w:ascii="Cambria" w:hAnsi="Cambria"/>
          <w:i/>
          <w:iCs/>
          <w:sz w:val="22"/>
          <w:szCs w:val="22"/>
        </w:rPr>
        <w:t>Spahe</w:t>
      </w:r>
      <w:proofErr w:type="spellEnd"/>
      <w:r w:rsidR="00AE451F" w:rsidRPr="00737354">
        <w:rPr>
          <w:rFonts w:ascii="Cambria" w:hAnsi="Cambria"/>
          <w:i/>
          <w:iCs/>
          <w:sz w:val="22"/>
          <w:szCs w:val="22"/>
        </w:rPr>
        <w:t xml:space="preserve"> 1</w:t>
      </w:r>
      <w:r w:rsidRPr="00737354">
        <w:rPr>
          <w:rFonts w:ascii="Cambria" w:hAnsi="Cambria"/>
          <w:i/>
          <w:iCs/>
          <w:sz w:val="22"/>
          <w:szCs w:val="22"/>
        </w:rPr>
        <w:t xml:space="preserve"> i u prostorijama Ministarstva prostornog uređenja, građenja, zaštite okoliša, povratka i stambenih poslova u Travniku.</w:t>
      </w:r>
      <w:r w:rsidR="00FA338F" w:rsidRPr="00737354">
        <w:rPr>
          <w:rFonts w:ascii="Cambria" w:hAnsi="Cambria"/>
          <w:i/>
          <w:iCs/>
          <w:sz w:val="22"/>
          <w:szCs w:val="22"/>
        </w:rPr>
        <w:t xml:space="preserve"> </w:t>
      </w:r>
      <w:r w:rsidR="00FA338F" w:rsidRPr="00737354">
        <w:rPr>
          <w:rFonts w:ascii="Cambria" w:hAnsi="Cambria"/>
          <w:i/>
          <w:iCs/>
          <w:sz w:val="22"/>
          <w:szCs w:val="22"/>
        </w:rPr>
        <w:t>O tijeku javne rasprave vođen je zapisnik</w:t>
      </w:r>
      <w:r w:rsidR="00FA338F" w:rsidRPr="00737354">
        <w:rPr>
          <w:rFonts w:ascii="Cambria" w:hAnsi="Cambria"/>
          <w:i/>
          <w:iCs/>
          <w:sz w:val="22"/>
          <w:szCs w:val="22"/>
        </w:rPr>
        <w:t>.</w:t>
      </w:r>
    </w:p>
    <w:p w14:paraId="5EEEFC42" w14:textId="77777777" w:rsidR="00921AF4" w:rsidRPr="00FA338F" w:rsidRDefault="00921AF4" w:rsidP="009E3158">
      <w:pPr>
        <w:suppressAutoHyphens/>
        <w:ind w:firstLine="708"/>
        <w:jc w:val="both"/>
        <w:rPr>
          <w:rFonts w:asciiTheme="majorHAnsi" w:hAnsiTheme="majorHAnsi"/>
          <w:i/>
          <w:iCs/>
          <w:sz w:val="22"/>
          <w:szCs w:val="22"/>
        </w:rPr>
      </w:pPr>
    </w:p>
    <w:p w14:paraId="66E1526D" w14:textId="35EC1C92" w:rsidR="009E3158" w:rsidRDefault="009E3158" w:rsidP="009E3158">
      <w:pPr>
        <w:jc w:val="both"/>
        <w:rPr>
          <w:rFonts w:ascii="Cambria" w:hAnsi="Cambria"/>
        </w:rPr>
      </w:pPr>
      <w:r w:rsidRPr="007224D7">
        <w:rPr>
          <w:rFonts w:ascii="Cambria" w:hAnsi="Cambria"/>
        </w:rPr>
        <w:tab/>
        <w:t>Odredb</w:t>
      </w:r>
      <w:r w:rsidR="00FA338F">
        <w:rPr>
          <w:rFonts w:ascii="Cambria" w:hAnsi="Cambria"/>
        </w:rPr>
        <w:t>a</w:t>
      </w:r>
      <w:r w:rsidRPr="007224D7">
        <w:rPr>
          <w:rFonts w:ascii="Cambria" w:hAnsi="Cambria"/>
        </w:rPr>
        <w:t>m</w:t>
      </w:r>
      <w:r w:rsidR="00FA338F">
        <w:rPr>
          <w:rFonts w:ascii="Cambria" w:hAnsi="Cambria"/>
        </w:rPr>
        <w:t xml:space="preserve">a novog </w:t>
      </w:r>
      <w:r w:rsidRPr="007224D7">
        <w:rPr>
          <w:rFonts w:ascii="Cambria" w:hAnsi="Cambria"/>
        </w:rPr>
        <w:t>Zakona o zaštiti okoliša</w:t>
      </w:r>
      <w:r>
        <w:rPr>
          <w:rFonts w:ascii="Cambria" w:hAnsi="Cambria"/>
        </w:rPr>
        <w:t xml:space="preserve"> </w:t>
      </w:r>
      <w:r w:rsidRPr="007224D7">
        <w:rPr>
          <w:rFonts w:ascii="Cambria" w:hAnsi="Cambria"/>
        </w:rPr>
        <w:t xml:space="preserve">propisane su mjere i uvjeti koje operator treba ispuniti tijekom rada i prestanka rada </w:t>
      </w:r>
      <w:r w:rsidR="00C327EC">
        <w:rPr>
          <w:rFonts w:ascii="Cambria" w:hAnsi="Cambria"/>
        </w:rPr>
        <w:t>poslovnog objekta</w:t>
      </w:r>
      <w:r w:rsidRPr="007224D7">
        <w:rPr>
          <w:rFonts w:ascii="Cambria" w:hAnsi="Cambria"/>
        </w:rPr>
        <w:t xml:space="preserve">, a koji se kao standardi moraju primijeniti prilikom izdavanja okolišne dozvole. S obzirom da se u konkretnoj pravnoj stvari radi </w:t>
      </w:r>
      <w:r w:rsidR="00795681">
        <w:rPr>
          <w:rFonts w:ascii="Cambria" w:hAnsi="Cambria"/>
        </w:rPr>
        <w:t xml:space="preserve">uglavnom </w:t>
      </w:r>
      <w:r w:rsidRPr="007224D7">
        <w:rPr>
          <w:rFonts w:ascii="Cambria" w:hAnsi="Cambria"/>
        </w:rPr>
        <w:t xml:space="preserve">o </w:t>
      </w:r>
      <w:r w:rsidR="00C327EC">
        <w:rPr>
          <w:rFonts w:ascii="Cambria" w:hAnsi="Cambria"/>
        </w:rPr>
        <w:t>otkupu sekundarnih sirovina</w:t>
      </w:r>
      <w:r w:rsidRPr="007224D7">
        <w:rPr>
          <w:rFonts w:ascii="Cambria" w:hAnsi="Cambria"/>
        </w:rPr>
        <w:t>, vodilo se računa o očuvanju tla, voda, adekvatnom upravljanju otpadom, zaštiti biljnog i životinjskog svijeta, mjera</w:t>
      </w:r>
      <w:r>
        <w:rPr>
          <w:rFonts w:ascii="Cambria" w:hAnsi="Cambria"/>
        </w:rPr>
        <w:t>ma</w:t>
      </w:r>
      <w:r w:rsidRPr="007224D7">
        <w:rPr>
          <w:rFonts w:ascii="Cambria" w:hAnsi="Cambria"/>
        </w:rPr>
        <w:t xml:space="preserve"> </w:t>
      </w:r>
      <w:proofErr w:type="spellStart"/>
      <w:r w:rsidRPr="007224D7">
        <w:rPr>
          <w:rFonts w:ascii="Cambria" w:hAnsi="Cambria"/>
          <w:lang w:val="it-IT"/>
        </w:rPr>
        <w:t>sigurnosti</w:t>
      </w:r>
      <w:proofErr w:type="spellEnd"/>
      <w:r w:rsidRPr="007224D7">
        <w:rPr>
          <w:rFonts w:ascii="Cambria" w:hAnsi="Cambria"/>
        </w:rPr>
        <w:t xml:space="preserve"> </w:t>
      </w:r>
      <w:r w:rsidRPr="007224D7">
        <w:rPr>
          <w:rFonts w:ascii="Cambria" w:hAnsi="Cambria"/>
          <w:lang w:val="it-IT"/>
        </w:rPr>
        <w:t>i</w:t>
      </w:r>
      <w:r w:rsidRPr="007224D7">
        <w:rPr>
          <w:rFonts w:ascii="Cambria" w:hAnsi="Cambria"/>
        </w:rPr>
        <w:t xml:space="preserve"> </w:t>
      </w:r>
      <w:proofErr w:type="spellStart"/>
      <w:r w:rsidRPr="007224D7">
        <w:rPr>
          <w:rFonts w:ascii="Cambria" w:hAnsi="Cambria"/>
          <w:lang w:val="it-IT"/>
        </w:rPr>
        <w:t>predostro</w:t>
      </w:r>
      <w:proofErr w:type="spellEnd"/>
      <w:r w:rsidRPr="007224D7">
        <w:rPr>
          <w:rFonts w:ascii="Cambria" w:hAnsi="Cambria"/>
        </w:rPr>
        <w:t>ž</w:t>
      </w:r>
      <w:proofErr w:type="spellStart"/>
      <w:r w:rsidRPr="007224D7">
        <w:rPr>
          <w:rFonts w:ascii="Cambria" w:hAnsi="Cambria"/>
          <w:lang w:val="it-IT"/>
        </w:rPr>
        <w:t>nosti</w:t>
      </w:r>
      <w:proofErr w:type="spellEnd"/>
      <w:r w:rsidRPr="007224D7">
        <w:rPr>
          <w:rFonts w:ascii="Cambria" w:hAnsi="Cambria"/>
        </w:rPr>
        <w:t xml:space="preserve"> </w:t>
      </w:r>
      <w:r w:rsidRPr="007224D7">
        <w:rPr>
          <w:rFonts w:ascii="Cambria" w:hAnsi="Cambria"/>
          <w:lang w:val="it-IT"/>
        </w:rPr>
        <w:t>od</w:t>
      </w:r>
      <w:r w:rsidRPr="007224D7">
        <w:rPr>
          <w:rFonts w:ascii="Cambria" w:hAnsi="Cambria"/>
        </w:rPr>
        <w:t xml:space="preserve"> </w:t>
      </w:r>
      <w:proofErr w:type="spellStart"/>
      <w:r w:rsidRPr="007224D7">
        <w:rPr>
          <w:rFonts w:ascii="Cambria" w:hAnsi="Cambria"/>
          <w:lang w:val="it-IT"/>
        </w:rPr>
        <w:t>incidentnih</w:t>
      </w:r>
      <w:proofErr w:type="spellEnd"/>
      <w:r w:rsidRPr="007224D7">
        <w:rPr>
          <w:rFonts w:ascii="Cambria" w:hAnsi="Cambria"/>
        </w:rPr>
        <w:t xml:space="preserve"> </w:t>
      </w:r>
      <w:proofErr w:type="spellStart"/>
      <w:r w:rsidRPr="007224D7">
        <w:rPr>
          <w:rFonts w:ascii="Cambria" w:hAnsi="Cambria"/>
          <w:lang w:val="it-IT"/>
        </w:rPr>
        <w:t>situacija</w:t>
      </w:r>
      <w:proofErr w:type="spellEnd"/>
      <w:r w:rsidRPr="007224D7">
        <w:rPr>
          <w:rFonts w:ascii="Cambria" w:hAnsi="Cambria"/>
        </w:rPr>
        <w:t xml:space="preserve"> </w:t>
      </w:r>
      <w:r w:rsidRPr="007224D7">
        <w:rPr>
          <w:rFonts w:ascii="Cambria" w:hAnsi="Cambria"/>
          <w:lang w:val="it-IT"/>
        </w:rPr>
        <w:t>i</w:t>
      </w:r>
      <w:r w:rsidRPr="007224D7">
        <w:rPr>
          <w:rFonts w:ascii="Cambria" w:hAnsi="Cambria"/>
        </w:rPr>
        <w:t xml:space="preserve">  </w:t>
      </w:r>
      <w:r w:rsidRPr="00FE10B4">
        <w:rPr>
          <w:rFonts w:ascii="Cambria" w:hAnsi="Cambria"/>
        </w:rPr>
        <w:t>monitoringu</w:t>
      </w:r>
      <w:r w:rsidRPr="007224D7">
        <w:rPr>
          <w:rFonts w:ascii="Cambria" w:hAnsi="Cambria"/>
        </w:rPr>
        <w:t>.</w:t>
      </w:r>
      <w:r w:rsidR="0066114D">
        <w:rPr>
          <w:rFonts w:ascii="Cambria" w:hAnsi="Cambria"/>
        </w:rPr>
        <w:t xml:space="preserve"> </w:t>
      </w:r>
    </w:p>
    <w:p w14:paraId="1BC57FF1" w14:textId="55B1506A" w:rsidR="007501B8" w:rsidRDefault="007501B8" w:rsidP="009E3158">
      <w:pPr>
        <w:jc w:val="both"/>
        <w:rPr>
          <w:rFonts w:ascii="Cambria" w:hAnsi="Cambria"/>
        </w:rPr>
      </w:pPr>
      <w:r>
        <w:rPr>
          <w:rFonts w:ascii="Cambria" w:hAnsi="Cambria"/>
        </w:rPr>
        <w:tab/>
        <w:t xml:space="preserve">Ovo ministarstvo je u skladu s člankom 88. Zakona </w:t>
      </w:r>
      <w:bookmarkStart w:id="0" w:name="_Hlk156907684"/>
      <w:r>
        <w:rPr>
          <w:rFonts w:ascii="Cambria" w:hAnsi="Cambria"/>
        </w:rPr>
        <w:t xml:space="preserve">o zaštiti okoliša </w:t>
      </w:r>
      <w:r>
        <w:rPr>
          <w:rFonts w:ascii="Cambria" w:hAnsi="Cambria"/>
        </w:rPr>
        <w:t>("Sl. novine FBiH", broj 15/21)</w:t>
      </w:r>
      <w:bookmarkEnd w:id="0"/>
      <w:r w:rsidRPr="007224D7">
        <w:rPr>
          <w:rFonts w:ascii="Cambria" w:hAnsi="Cambria"/>
        </w:rPr>
        <w:t xml:space="preserve"> </w:t>
      </w:r>
      <w:r>
        <w:rPr>
          <w:rFonts w:ascii="Cambria" w:hAnsi="Cambria"/>
        </w:rPr>
        <w:t>o podnesenom zahtjevu za obnovu rješenja operatoru „C.I.B.O.S. d.o.o. Sarajevo PJ NT obavijestilo zainteresirane stranke:</w:t>
      </w:r>
    </w:p>
    <w:p w14:paraId="24BF339E" w14:textId="77777777" w:rsidR="001C51D6" w:rsidRDefault="001C51D6" w:rsidP="009E3158">
      <w:pPr>
        <w:jc w:val="both"/>
        <w:rPr>
          <w:rFonts w:ascii="Cambria" w:hAnsi="Cambria"/>
        </w:rPr>
      </w:pPr>
    </w:p>
    <w:p w14:paraId="191CEC04" w14:textId="77777777" w:rsidR="007501B8" w:rsidRPr="001C51D6" w:rsidRDefault="007501B8" w:rsidP="007501B8">
      <w:pPr>
        <w:pStyle w:val="Odlomakpopisa"/>
        <w:numPr>
          <w:ilvl w:val="0"/>
          <w:numId w:val="17"/>
        </w:numPr>
        <w:jc w:val="both"/>
        <w:rPr>
          <w:rFonts w:ascii="Cambria" w:hAnsi="Cambria"/>
          <w:sz w:val="24"/>
          <w:szCs w:val="24"/>
        </w:rPr>
      </w:pPr>
      <w:r w:rsidRPr="001C51D6">
        <w:rPr>
          <w:rFonts w:ascii="Cambria" w:hAnsi="Cambria"/>
          <w:sz w:val="24"/>
          <w:szCs w:val="24"/>
        </w:rPr>
        <w:t xml:space="preserve">Na web </w:t>
      </w:r>
      <w:proofErr w:type="spellStart"/>
      <w:r w:rsidRPr="001C51D6">
        <w:rPr>
          <w:rFonts w:ascii="Cambria" w:hAnsi="Cambria"/>
          <w:sz w:val="24"/>
          <w:szCs w:val="24"/>
        </w:rPr>
        <w:t>stranici</w:t>
      </w:r>
      <w:proofErr w:type="spellEnd"/>
      <w:r w:rsidRPr="001C51D6">
        <w:rPr>
          <w:rFonts w:ascii="Cambria" w:hAnsi="Cambria"/>
          <w:sz w:val="24"/>
          <w:szCs w:val="24"/>
        </w:rPr>
        <w:t xml:space="preserve"> Vlade KSB/SBK od 06.12.2023.</w:t>
      </w:r>
    </w:p>
    <w:p w14:paraId="781C6AE7" w14:textId="31AF8773" w:rsidR="007501B8" w:rsidRPr="001C51D6" w:rsidRDefault="0066114D" w:rsidP="007501B8">
      <w:pPr>
        <w:pStyle w:val="Odlomakpopisa"/>
        <w:numPr>
          <w:ilvl w:val="0"/>
          <w:numId w:val="17"/>
        </w:numPr>
        <w:jc w:val="both"/>
        <w:rPr>
          <w:rFonts w:ascii="Cambria" w:hAnsi="Cambria"/>
          <w:sz w:val="24"/>
          <w:szCs w:val="24"/>
        </w:rPr>
      </w:pPr>
      <w:r>
        <w:rPr>
          <w:rFonts w:ascii="Cambria" w:hAnsi="Cambria"/>
          <w:sz w:val="24"/>
          <w:szCs w:val="24"/>
        </w:rPr>
        <w:t xml:space="preserve">Također je </w:t>
      </w:r>
      <w:proofErr w:type="spellStart"/>
      <w:r>
        <w:rPr>
          <w:rFonts w:ascii="Cambria" w:hAnsi="Cambria"/>
          <w:sz w:val="24"/>
          <w:szCs w:val="24"/>
        </w:rPr>
        <w:t>o</w:t>
      </w:r>
      <w:r w:rsidR="007501B8" w:rsidRPr="001C51D6">
        <w:rPr>
          <w:rFonts w:ascii="Cambria" w:hAnsi="Cambria"/>
          <w:sz w:val="24"/>
          <w:szCs w:val="24"/>
        </w:rPr>
        <w:t>bjavljen</w:t>
      </w:r>
      <w:proofErr w:type="spellEnd"/>
      <w:r w:rsidR="007501B8" w:rsidRPr="001C51D6">
        <w:rPr>
          <w:rFonts w:ascii="Cambria" w:hAnsi="Cambria"/>
          <w:sz w:val="24"/>
          <w:szCs w:val="24"/>
        </w:rPr>
        <w:t xml:space="preserve"> </w:t>
      </w:r>
      <w:proofErr w:type="spellStart"/>
      <w:r w:rsidR="007501B8" w:rsidRPr="001C51D6">
        <w:rPr>
          <w:rFonts w:ascii="Cambria" w:hAnsi="Cambria"/>
          <w:sz w:val="24"/>
          <w:szCs w:val="24"/>
        </w:rPr>
        <w:t>i</w:t>
      </w:r>
      <w:proofErr w:type="spellEnd"/>
      <w:r w:rsidR="007501B8" w:rsidRPr="001C51D6">
        <w:rPr>
          <w:rFonts w:ascii="Cambria" w:hAnsi="Cambria"/>
          <w:sz w:val="24"/>
          <w:szCs w:val="24"/>
        </w:rPr>
        <w:t xml:space="preserve"> </w:t>
      </w:r>
      <w:proofErr w:type="spellStart"/>
      <w:r w:rsidR="007501B8" w:rsidRPr="001C51D6">
        <w:rPr>
          <w:rFonts w:ascii="Cambria" w:hAnsi="Cambria"/>
          <w:sz w:val="24"/>
          <w:szCs w:val="24"/>
        </w:rPr>
        <w:t>nacrt</w:t>
      </w:r>
      <w:proofErr w:type="spellEnd"/>
      <w:r w:rsidR="007501B8" w:rsidRPr="001C51D6">
        <w:rPr>
          <w:rFonts w:ascii="Cambria" w:hAnsi="Cambria"/>
          <w:sz w:val="24"/>
          <w:szCs w:val="24"/>
        </w:rPr>
        <w:t xml:space="preserve"> </w:t>
      </w:r>
      <w:proofErr w:type="spellStart"/>
      <w:r w:rsidR="007501B8" w:rsidRPr="001C51D6">
        <w:rPr>
          <w:rFonts w:ascii="Cambria" w:hAnsi="Cambria"/>
          <w:sz w:val="24"/>
          <w:szCs w:val="24"/>
        </w:rPr>
        <w:t>Rješenja</w:t>
      </w:r>
      <w:proofErr w:type="spellEnd"/>
      <w:r w:rsidR="007501B8" w:rsidRPr="001C51D6">
        <w:rPr>
          <w:rFonts w:ascii="Cambria" w:hAnsi="Cambria"/>
          <w:sz w:val="24"/>
          <w:szCs w:val="24"/>
        </w:rPr>
        <w:t xml:space="preserve"> o </w:t>
      </w:r>
      <w:proofErr w:type="spellStart"/>
      <w:r w:rsidR="007501B8" w:rsidRPr="001C51D6">
        <w:rPr>
          <w:rFonts w:ascii="Cambria" w:hAnsi="Cambria"/>
          <w:sz w:val="24"/>
          <w:szCs w:val="24"/>
        </w:rPr>
        <w:t>obnovljenoj</w:t>
      </w:r>
      <w:proofErr w:type="spellEnd"/>
      <w:r w:rsidR="007501B8" w:rsidRPr="001C51D6">
        <w:rPr>
          <w:rFonts w:ascii="Cambria" w:hAnsi="Cambria"/>
          <w:sz w:val="24"/>
          <w:szCs w:val="24"/>
        </w:rPr>
        <w:t xml:space="preserve"> </w:t>
      </w:r>
      <w:proofErr w:type="spellStart"/>
      <w:r w:rsidR="007501B8" w:rsidRPr="001C51D6">
        <w:rPr>
          <w:rFonts w:ascii="Cambria" w:hAnsi="Cambria"/>
          <w:sz w:val="24"/>
          <w:szCs w:val="24"/>
        </w:rPr>
        <w:t>okolišnoj</w:t>
      </w:r>
      <w:proofErr w:type="spellEnd"/>
      <w:r w:rsidR="007501B8" w:rsidRPr="001C51D6">
        <w:rPr>
          <w:rFonts w:ascii="Cambria" w:hAnsi="Cambria"/>
          <w:sz w:val="24"/>
          <w:szCs w:val="24"/>
        </w:rPr>
        <w:t xml:space="preserve"> </w:t>
      </w:r>
      <w:proofErr w:type="spellStart"/>
      <w:r w:rsidR="007501B8" w:rsidRPr="001C51D6">
        <w:rPr>
          <w:rFonts w:ascii="Cambria" w:hAnsi="Cambria"/>
          <w:sz w:val="24"/>
          <w:szCs w:val="24"/>
        </w:rPr>
        <w:t>dozvoli</w:t>
      </w:r>
      <w:proofErr w:type="spellEnd"/>
    </w:p>
    <w:p w14:paraId="70CAC357" w14:textId="0E99F0DE" w:rsidR="007501B8" w:rsidRPr="007501B8" w:rsidRDefault="007501B8" w:rsidP="001C51D6">
      <w:pPr>
        <w:ind w:firstLine="360"/>
        <w:jc w:val="both"/>
        <w:rPr>
          <w:rFonts w:ascii="Cambria" w:hAnsi="Cambria"/>
        </w:rPr>
      </w:pPr>
      <w:r>
        <w:rPr>
          <w:rFonts w:ascii="Cambria" w:hAnsi="Cambria"/>
        </w:rPr>
        <w:t>Kako u ostavljenom zakonskom roku od mjesec dana</w:t>
      </w:r>
      <w:r w:rsidR="001C51D6">
        <w:rPr>
          <w:rFonts w:ascii="Cambria" w:hAnsi="Cambria"/>
        </w:rPr>
        <w:t xml:space="preserve"> nije bilo primjedbi javnosti na objavljene dokumente, ocijenjeno je da su se stekli uvjeti za obnovu rješenja, te je u skladu s člancima 86, 89 i 93 Zakona</w:t>
      </w:r>
      <w:r w:rsidRPr="007501B8">
        <w:rPr>
          <w:rFonts w:ascii="Cambria" w:hAnsi="Cambria"/>
        </w:rPr>
        <w:t xml:space="preserve"> </w:t>
      </w:r>
      <w:r w:rsidR="001C51D6">
        <w:rPr>
          <w:rFonts w:ascii="Cambria" w:hAnsi="Cambria"/>
        </w:rPr>
        <w:t>o zaštiti okoliša ("Sl. novine FBiH", broj 15/21)</w:t>
      </w:r>
      <w:r w:rsidR="001C51D6">
        <w:rPr>
          <w:rFonts w:ascii="Cambria" w:hAnsi="Cambria"/>
        </w:rPr>
        <w:t xml:space="preserve"> i člancima 4, 5 i 6 Uredbe kojom se utvrđuju pogoni i postrojenja koja moraju imati okolišnu dozvolu </w:t>
      </w:r>
      <w:r w:rsidR="001C51D6">
        <w:rPr>
          <w:rFonts w:ascii="Cambria" w:hAnsi="Cambria"/>
        </w:rPr>
        <w:t>("Sl. novine FBiH", broj 15/21</w:t>
      </w:r>
      <w:r w:rsidR="001C51D6">
        <w:rPr>
          <w:rFonts w:ascii="Cambria" w:hAnsi="Cambria"/>
        </w:rPr>
        <w:t xml:space="preserve"> i 74/22</w:t>
      </w:r>
      <w:r w:rsidR="001C51D6">
        <w:rPr>
          <w:rFonts w:ascii="Cambria" w:hAnsi="Cambria"/>
        </w:rPr>
        <w:t>)</w:t>
      </w:r>
      <w:r w:rsidR="001C51D6">
        <w:rPr>
          <w:rFonts w:ascii="Cambria" w:hAnsi="Cambria"/>
        </w:rPr>
        <w:t>, odlučeno kao u dispozitivu ovog Rješenja.</w:t>
      </w:r>
    </w:p>
    <w:p w14:paraId="0F7A5304" w14:textId="77777777" w:rsidR="007501B8" w:rsidRDefault="007501B8" w:rsidP="009E3158">
      <w:pPr>
        <w:jc w:val="both"/>
        <w:rPr>
          <w:rFonts w:ascii="Cambria" w:hAnsi="Cambria"/>
        </w:rPr>
      </w:pPr>
    </w:p>
    <w:p w14:paraId="6E143B4B" w14:textId="0E1769D3" w:rsidR="001C51D6" w:rsidRPr="000D31D7" w:rsidRDefault="001C51D6" w:rsidP="001C51D6">
      <w:pPr>
        <w:jc w:val="both"/>
        <w:rPr>
          <w:rFonts w:ascii="Cambria" w:hAnsi="Cambria"/>
        </w:rPr>
      </w:pPr>
      <w:r w:rsidRPr="007224D7">
        <w:rPr>
          <w:rFonts w:ascii="Cambria" w:hAnsi="Cambria"/>
        </w:rPr>
        <w:t>Podnositelj zahtjeva je sukladno Zakonu o izmjenama i dopunama zakona o kantonalnim administrativnim pristojbama ("Službene novine KSB/SBK", br</w:t>
      </w:r>
      <w:r>
        <w:rPr>
          <w:rFonts w:ascii="Cambria" w:hAnsi="Cambria"/>
        </w:rPr>
        <w:t>oj</w:t>
      </w:r>
      <w:r w:rsidRPr="007224D7">
        <w:rPr>
          <w:rFonts w:ascii="Cambria" w:hAnsi="Cambria"/>
        </w:rPr>
        <w:t xml:space="preserve"> 5/12), tarifni br</w:t>
      </w:r>
      <w:r w:rsidR="003816F8">
        <w:rPr>
          <w:rFonts w:ascii="Cambria" w:hAnsi="Cambria"/>
        </w:rPr>
        <w:t>oj</w:t>
      </w:r>
      <w:r w:rsidRPr="007224D7">
        <w:rPr>
          <w:rFonts w:ascii="Cambria" w:hAnsi="Cambria"/>
        </w:rPr>
        <w:t xml:space="preserve"> 50, točka 1 izvršio uplatu od </w:t>
      </w:r>
      <w:r w:rsidRPr="001C51D6">
        <w:rPr>
          <w:rFonts w:ascii="Cambria" w:hAnsi="Cambria"/>
          <w:i/>
          <w:iCs/>
        </w:rPr>
        <w:t>1</w:t>
      </w:r>
      <w:r w:rsidRPr="00A31AAA">
        <w:rPr>
          <w:rFonts w:ascii="Cambria" w:hAnsi="Cambria"/>
          <w:i/>
        </w:rPr>
        <w:t>50,00 KM</w:t>
      </w:r>
      <w:r w:rsidRPr="007224D7">
        <w:rPr>
          <w:rFonts w:ascii="Cambria" w:hAnsi="Cambria"/>
        </w:rPr>
        <w:t xml:space="preserve"> na depozitni račun broj:</w:t>
      </w:r>
      <w:r w:rsidR="009E62D1" w:rsidRPr="009E62D1">
        <w:rPr>
          <w:rFonts w:ascii="Cambria" w:hAnsi="Cambria"/>
          <w:lang w:eastAsia="hr-HR"/>
        </w:rPr>
        <w:t xml:space="preserve"> </w:t>
      </w:r>
      <w:r w:rsidR="009E62D1" w:rsidRPr="009E62D1">
        <w:rPr>
          <w:rFonts w:ascii="Cambria" w:hAnsi="Cambria"/>
          <w:i/>
          <w:iCs/>
          <w:lang w:eastAsia="hr-HR"/>
        </w:rPr>
        <w:t>338-000-22050030-05 kod UniCredit banke Travnik</w:t>
      </w:r>
      <w:r w:rsidRPr="007224D7">
        <w:rPr>
          <w:rFonts w:ascii="Cambria" w:hAnsi="Cambria"/>
        </w:rPr>
        <w:t xml:space="preserve">, šifra općine </w:t>
      </w:r>
      <w:r w:rsidRPr="00C327EC">
        <w:rPr>
          <w:rFonts w:ascii="Cambria" w:hAnsi="Cambria"/>
          <w:i/>
        </w:rPr>
        <w:t>065</w:t>
      </w:r>
      <w:r w:rsidRPr="007224D7">
        <w:rPr>
          <w:rFonts w:ascii="Cambria" w:hAnsi="Cambria"/>
        </w:rPr>
        <w:t xml:space="preserve">,  vrsta prihoda </w:t>
      </w:r>
      <w:r w:rsidRPr="007224D7">
        <w:rPr>
          <w:rFonts w:ascii="Cambria" w:hAnsi="Cambria"/>
          <w:i/>
        </w:rPr>
        <w:t>72</w:t>
      </w:r>
      <w:r>
        <w:rPr>
          <w:rFonts w:ascii="Cambria" w:hAnsi="Cambria"/>
          <w:i/>
        </w:rPr>
        <w:t>2</w:t>
      </w:r>
      <w:r w:rsidRPr="007224D7">
        <w:rPr>
          <w:rFonts w:ascii="Cambria" w:hAnsi="Cambria"/>
          <w:i/>
        </w:rPr>
        <w:t>1</w:t>
      </w:r>
      <w:r>
        <w:rPr>
          <w:rFonts w:ascii="Cambria" w:hAnsi="Cambria"/>
          <w:i/>
        </w:rPr>
        <w:t>2</w:t>
      </w:r>
      <w:r w:rsidRPr="007224D7">
        <w:rPr>
          <w:rFonts w:ascii="Cambria" w:hAnsi="Cambria"/>
          <w:i/>
        </w:rPr>
        <w:t>1</w:t>
      </w:r>
      <w:r>
        <w:rPr>
          <w:rFonts w:ascii="Cambria" w:hAnsi="Cambria"/>
          <w:i/>
        </w:rPr>
        <w:t>,</w:t>
      </w:r>
      <w:r w:rsidRPr="000D31D7">
        <w:rPr>
          <w:rFonts w:ascii="Cambria" w:hAnsi="Cambria"/>
        </w:rPr>
        <w:t xml:space="preserve"> budžetska organizacija 18</w:t>
      </w:r>
      <w:r>
        <w:rPr>
          <w:rFonts w:ascii="Cambria" w:hAnsi="Cambria"/>
        </w:rPr>
        <w:t>010</w:t>
      </w:r>
      <w:r w:rsidRPr="000D31D7">
        <w:rPr>
          <w:rFonts w:ascii="Cambria" w:hAnsi="Cambria"/>
        </w:rPr>
        <w:t xml:space="preserve">01. </w:t>
      </w:r>
    </w:p>
    <w:p w14:paraId="1B07CE20" w14:textId="77777777" w:rsidR="009E3158" w:rsidRDefault="009E3158" w:rsidP="009E3158">
      <w:pPr>
        <w:jc w:val="both"/>
        <w:rPr>
          <w:rFonts w:ascii="Cambria" w:hAnsi="Cambria"/>
        </w:rPr>
      </w:pPr>
    </w:p>
    <w:p w14:paraId="157B63CA" w14:textId="77777777" w:rsidR="009E3158" w:rsidRDefault="009E3158" w:rsidP="009E3158">
      <w:pPr>
        <w:jc w:val="both"/>
        <w:rPr>
          <w:rFonts w:ascii="Cambria" w:hAnsi="Cambria"/>
        </w:rPr>
      </w:pPr>
      <w:r w:rsidRPr="007224D7">
        <w:rPr>
          <w:rFonts w:ascii="Cambria" w:hAnsi="Cambria"/>
          <w:i/>
        </w:rPr>
        <w:t>Pouka o pravnom lijeku</w:t>
      </w:r>
      <w:r w:rsidRPr="007224D7">
        <w:rPr>
          <w:rFonts w:ascii="Cambria" w:hAnsi="Cambria"/>
        </w:rPr>
        <w:t>:</w:t>
      </w:r>
    </w:p>
    <w:p w14:paraId="39AFFEC5" w14:textId="77777777" w:rsidR="009E3158" w:rsidRPr="00134D37" w:rsidRDefault="009E3158" w:rsidP="009E3158">
      <w:pPr>
        <w:jc w:val="both"/>
        <w:rPr>
          <w:rFonts w:ascii="Cambria" w:hAnsi="Cambria"/>
          <w:i/>
        </w:rPr>
      </w:pPr>
      <w:r w:rsidRPr="00134D37">
        <w:rPr>
          <w:rFonts w:ascii="Cambria" w:hAnsi="Cambria"/>
          <w:i/>
        </w:rPr>
        <w:t>Protiv ovog rješenja nezadovoljna strana može izjaviti žalbu kod Federalnog ministarstva okoliša i turizma u Sarajevu u roku od petnaest (15) dana od primitka rješenja.</w:t>
      </w:r>
    </w:p>
    <w:p w14:paraId="2FCDA2DC" w14:textId="77777777" w:rsidR="009E3158" w:rsidRPr="007224D7" w:rsidRDefault="009E3158" w:rsidP="009E3158">
      <w:pPr>
        <w:jc w:val="both"/>
        <w:rPr>
          <w:rFonts w:ascii="Cambria" w:hAnsi="Cambria"/>
        </w:rPr>
      </w:pPr>
    </w:p>
    <w:p w14:paraId="33000FD0" w14:textId="77777777" w:rsidR="009E3158" w:rsidRPr="007224D7" w:rsidRDefault="009E3158" w:rsidP="009E3158">
      <w:pPr>
        <w:rPr>
          <w:rFonts w:ascii="Cambria" w:hAnsi="Cambria"/>
        </w:rPr>
      </w:pPr>
    </w:p>
    <w:p w14:paraId="246B7601" w14:textId="2D25BD34" w:rsidR="009E3158" w:rsidRPr="007224D7" w:rsidRDefault="009E3158" w:rsidP="009E3158">
      <w:pPr>
        <w:rPr>
          <w:rFonts w:ascii="Cambria" w:hAnsi="Cambria"/>
          <w:color w:val="000000"/>
        </w:rPr>
      </w:pP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 xml:space="preserve">               </w:t>
      </w:r>
      <w:r w:rsidR="009E62D1">
        <w:rPr>
          <w:rFonts w:ascii="Cambria" w:hAnsi="Cambria"/>
          <w:color w:val="000000"/>
        </w:rPr>
        <w:t xml:space="preserve"> </w:t>
      </w:r>
      <w:r w:rsidRPr="007224D7">
        <w:rPr>
          <w:rFonts w:ascii="Cambria" w:hAnsi="Cambria"/>
          <w:color w:val="000000"/>
        </w:rPr>
        <w:t>M</w:t>
      </w:r>
      <w:r>
        <w:rPr>
          <w:rFonts w:ascii="Cambria" w:hAnsi="Cambria"/>
          <w:color w:val="000000"/>
        </w:rPr>
        <w:t>inistar</w:t>
      </w:r>
    </w:p>
    <w:p w14:paraId="499ADD3A" w14:textId="5230E75E" w:rsidR="009E3158" w:rsidRPr="007224D7" w:rsidRDefault="009E3158" w:rsidP="009E3158">
      <w:pPr>
        <w:rPr>
          <w:rFonts w:ascii="Cambria" w:hAnsi="Cambria"/>
          <w:color w:val="000000"/>
        </w:rPr>
      </w:pP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r>
      <w:r w:rsidRPr="007224D7">
        <w:rPr>
          <w:rFonts w:ascii="Cambria" w:hAnsi="Cambria"/>
          <w:color w:val="000000"/>
        </w:rPr>
        <w:tab/>
        <w:t xml:space="preserve">     </w:t>
      </w:r>
      <w:r>
        <w:rPr>
          <w:rFonts w:ascii="Cambria" w:hAnsi="Cambria"/>
          <w:color w:val="000000"/>
        </w:rPr>
        <w:t>Am</w:t>
      </w:r>
      <w:r w:rsidR="001C51D6">
        <w:rPr>
          <w:rFonts w:ascii="Cambria" w:hAnsi="Cambria"/>
          <w:color w:val="000000"/>
        </w:rPr>
        <w:t>i</w:t>
      </w:r>
      <w:r>
        <w:rPr>
          <w:rFonts w:ascii="Cambria" w:hAnsi="Cambria"/>
          <w:color w:val="000000"/>
        </w:rPr>
        <w:t xml:space="preserve">r </w:t>
      </w:r>
      <w:proofErr w:type="spellStart"/>
      <w:r w:rsidR="001C51D6">
        <w:rPr>
          <w:rFonts w:ascii="Cambria" w:hAnsi="Cambria"/>
          <w:color w:val="000000"/>
        </w:rPr>
        <w:t>Šečibović</w:t>
      </w:r>
      <w:proofErr w:type="spellEnd"/>
      <w:r w:rsidR="001C51D6">
        <w:rPr>
          <w:rFonts w:ascii="Cambria" w:hAnsi="Cambria"/>
          <w:color w:val="000000"/>
        </w:rPr>
        <w:t xml:space="preserve">, </w:t>
      </w:r>
      <w:proofErr w:type="spellStart"/>
      <w:r w:rsidR="001C51D6">
        <w:rPr>
          <w:rFonts w:ascii="Cambria" w:hAnsi="Cambria"/>
          <w:color w:val="000000"/>
        </w:rPr>
        <w:t>prof</w:t>
      </w:r>
      <w:proofErr w:type="spellEnd"/>
    </w:p>
    <w:p w14:paraId="5525E43E" w14:textId="77777777" w:rsidR="00134D37" w:rsidRDefault="00134D37" w:rsidP="009E3158">
      <w:pPr>
        <w:rPr>
          <w:rFonts w:asciiTheme="majorHAnsi" w:hAnsiTheme="majorHAnsi"/>
          <w:lang w:val="bs-Latn-BA"/>
        </w:rPr>
      </w:pPr>
    </w:p>
    <w:p w14:paraId="29B20720" w14:textId="77777777" w:rsidR="00134D37" w:rsidRPr="00AA23C8" w:rsidRDefault="00134D37" w:rsidP="00134D37">
      <w:pPr>
        <w:tabs>
          <w:tab w:val="left" w:pos="1590"/>
        </w:tabs>
        <w:rPr>
          <w:rFonts w:ascii="Cambria" w:hAnsi="Cambria"/>
          <w:lang w:val="bs-Latn-BA"/>
        </w:rPr>
      </w:pPr>
      <w:r w:rsidRPr="00AA23C8">
        <w:rPr>
          <w:rFonts w:ascii="Cambria" w:hAnsi="Cambria"/>
          <w:lang w:val="bs-Latn-BA"/>
        </w:rPr>
        <w:tab/>
      </w:r>
      <w:r>
        <w:rPr>
          <w:rFonts w:ascii="Cambria" w:hAnsi="Cambria"/>
          <w:lang w:val="bs-Latn-BA"/>
        </w:rPr>
        <w:tab/>
      </w:r>
      <w:r>
        <w:rPr>
          <w:rFonts w:ascii="Cambria" w:hAnsi="Cambria"/>
          <w:lang w:val="bs-Latn-BA"/>
        </w:rPr>
        <w:tab/>
      </w:r>
      <w:r>
        <w:rPr>
          <w:rFonts w:ascii="Cambria" w:hAnsi="Cambria"/>
          <w:lang w:val="bs-Latn-BA"/>
        </w:rPr>
        <w:tab/>
      </w:r>
      <w:r>
        <w:rPr>
          <w:rFonts w:ascii="Cambria" w:hAnsi="Cambria"/>
          <w:lang w:val="bs-Latn-BA"/>
        </w:rPr>
        <w:tab/>
      </w:r>
      <w:r>
        <w:rPr>
          <w:rFonts w:ascii="Cambria" w:hAnsi="Cambria"/>
          <w:lang w:val="bs-Latn-BA"/>
        </w:rPr>
        <w:tab/>
      </w:r>
      <w:r>
        <w:rPr>
          <w:rFonts w:ascii="Cambria" w:hAnsi="Cambria"/>
          <w:lang w:val="bs-Latn-BA"/>
        </w:rPr>
        <w:tab/>
        <w:t xml:space="preserve">    _________________________</w:t>
      </w:r>
    </w:p>
    <w:p w14:paraId="4176F98B" w14:textId="77777777" w:rsidR="003816F8" w:rsidRDefault="003816F8" w:rsidP="009E3158">
      <w:pPr>
        <w:rPr>
          <w:rFonts w:asciiTheme="majorHAnsi" w:hAnsiTheme="majorHAnsi"/>
          <w:lang w:val="bs-Latn-BA"/>
        </w:rPr>
      </w:pPr>
    </w:p>
    <w:p w14:paraId="2DC81FFB" w14:textId="33438CA2" w:rsidR="009E3158" w:rsidRPr="00E34D65" w:rsidRDefault="009E3158" w:rsidP="009E3158">
      <w:pPr>
        <w:rPr>
          <w:rFonts w:asciiTheme="majorHAnsi" w:hAnsiTheme="majorHAnsi"/>
          <w:lang w:val="bs-Latn-BA"/>
        </w:rPr>
      </w:pPr>
      <w:r w:rsidRPr="00E34D65">
        <w:rPr>
          <w:rFonts w:asciiTheme="majorHAnsi" w:hAnsiTheme="majorHAnsi"/>
          <w:lang w:val="bs-Latn-BA"/>
        </w:rPr>
        <w:t>Dostaviti:</w:t>
      </w:r>
    </w:p>
    <w:p w14:paraId="717FB35A" w14:textId="77777777" w:rsidR="009E3158" w:rsidRPr="00E34D65" w:rsidRDefault="009E3158" w:rsidP="009E3158">
      <w:pPr>
        <w:rPr>
          <w:rFonts w:asciiTheme="majorHAnsi" w:hAnsiTheme="majorHAnsi"/>
          <w:lang w:val="bs-Latn-BA"/>
        </w:rPr>
      </w:pPr>
      <w:r w:rsidRPr="00E34D65">
        <w:rPr>
          <w:rFonts w:asciiTheme="majorHAnsi" w:hAnsiTheme="majorHAnsi"/>
          <w:lang w:val="bs-Latn-BA"/>
        </w:rPr>
        <w:t xml:space="preserve"> - "</w:t>
      </w:r>
      <w:r w:rsidR="00134D37">
        <w:rPr>
          <w:rFonts w:asciiTheme="majorHAnsi" w:hAnsiTheme="majorHAnsi"/>
          <w:lang w:val="bs-Latn-BA"/>
        </w:rPr>
        <w:t>C.I.B.O.S.</w:t>
      </w:r>
      <w:r w:rsidRPr="00E34D65">
        <w:rPr>
          <w:rFonts w:asciiTheme="majorHAnsi" w:hAnsiTheme="majorHAnsi"/>
          <w:lang w:val="bs-Latn-BA"/>
        </w:rPr>
        <w:t xml:space="preserve">" </w:t>
      </w:r>
      <w:r>
        <w:rPr>
          <w:rFonts w:asciiTheme="majorHAnsi" w:hAnsiTheme="majorHAnsi"/>
          <w:lang w:val="bs-Latn-BA"/>
        </w:rPr>
        <w:t xml:space="preserve">d.o.o. </w:t>
      </w:r>
      <w:r w:rsidR="00134D37">
        <w:rPr>
          <w:rFonts w:asciiTheme="majorHAnsi" w:hAnsiTheme="majorHAnsi"/>
          <w:lang w:val="bs-Latn-BA"/>
        </w:rPr>
        <w:t>Sarajevo PJ N.Travnik</w:t>
      </w:r>
    </w:p>
    <w:p w14:paraId="4B10755C" w14:textId="77777777" w:rsidR="00134D37" w:rsidRDefault="009E3158" w:rsidP="009E3158">
      <w:pPr>
        <w:rPr>
          <w:rFonts w:asciiTheme="majorHAnsi" w:hAnsiTheme="majorHAnsi"/>
          <w:lang w:val="bs-Latn-BA"/>
        </w:rPr>
      </w:pPr>
      <w:r w:rsidRPr="00E34D65">
        <w:rPr>
          <w:rFonts w:asciiTheme="majorHAnsi" w:hAnsiTheme="majorHAnsi"/>
          <w:lang w:val="bs-Latn-BA"/>
        </w:rPr>
        <w:t xml:space="preserve"> - općina </w:t>
      </w:r>
      <w:r w:rsidR="00134D37">
        <w:rPr>
          <w:rFonts w:asciiTheme="majorHAnsi" w:hAnsiTheme="majorHAnsi"/>
          <w:lang w:val="bs-Latn-BA"/>
        </w:rPr>
        <w:t>Novi Travnik</w:t>
      </w:r>
    </w:p>
    <w:p w14:paraId="51733964" w14:textId="77777777" w:rsidR="009E3158" w:rsidRDefault="009E3158" w:rsidP="009E3158">
      <w:pPr>
        <w:rPr>
          <w:rFonts w:asciiTheme="majorHAnsi" w:hAnsiTheme="majorHAnsi"/>
          <w:lang w:val="bs-Latn-BA"/>
        </w:rPr>
      </w:pPr>
      <w:r w:rsidRPr="00E34D65">
        <w:rPr>
          <w:rFonts w:asciiTheme="majorHAnsi" w:hAnsiTheme="majorHAnsi"/>
          <w:lang w:val="bs-Latn-BA"/>
        </w:rPr>
        <w:t xml:space="preserve"> - inspektor zaštite okoliša KSB/SBK</w:t>
      </w:r>
    </w:p>
    <w:p w14:paraId="4C6D8B8B" w14:textId="77777777" w:rsidR="00F94F48" w:rsidRPr="00AA23C8" w:rsidRDefault="00134D37" w:rsidP="00134D37">
      <w:pPr>
        <w:rPr>
          <w:rFonts w:ascii="Cambria" w:hAnsi="Cambria"/>
          <w:lang w:val="bs-Latn-BA"/>
        </w:rPr>
      </w:pPr>
      <w:r>
        <w:rPr>
          <w:rFonts w:asciiTheme="majorHAnsi" w:hAnsiTheme="majorHAnsi"/>
          <w:lang w:val="bs-Latn-BA"/>
        </w:rPr>
        <w:t xml:space="preserve"> </w:t>
      </w:r>
      <w:r w:rsidR="009E3158" w:rsidRPr="00134D37">
        <w:rPr>
          <w:rFonts w:asciiTheme="majorHAnsi" w:hAnsiTheme="majorHAnsi"/>
          <w:lang w:val="bs-Latn-BA"/>
        </w:rPr>
        <w:t xml:space="preserve">- a/a                                                               </w:t>
      </w:r>
      <w:r w:rsidR="00F97E4E" w:rsidRPr="00AA23C8">
        <w:rPr>
          <w:rFonts w:ascii="Cambria" w:hAnsi="Cambria"/>
          <w:lang w:val="bs-Latn-BA"/>
        </w:rPr>
        <w:t xml:space="preserve">                                                                              </w:t>
      </w:r>
      <w:r w:rsidR="002C00D3" w:rsidRPr="00AA23C8">
        <w:rPr>
          <w:rFonts w:ascii="Cambria" w:hAnsi="Cambria"/>
          <w:lang w:val="bs-Latn-BA"/>
        </w:rPr>
        <w:t xml:space="preserve">                           </w:t>
      </w:r>
      <w:r w:rsidR="00033FDF" w:rsidRPr="00AA23C8">
        <w:rPr>
          <w:rFonts w:ascii="Cambria" w:hAnsi="Cambria"/>
          <w:lang w:val="bs-Latn-BA"/>
        </w:rPr>
        <w:t xml:space="preserve">  </w:t>
      </w:r>
      <w:r w:rsidR="007D5251" w:rsidRPr="00AA23C8">
        <w:rPr>
          <w:rFonts w:ascii="Cambria" w:hAnsi="Cambria"/>
          <w:lang w:val="bs-Latn-BA"/>
        </w:rPr>
        <w:t xml:space="preserve">    </w:t>
      </w:r>
      <w:r w:rsidR="00BB5935" w:rsidRPr="00AA23C8">
        <w:rPr>
          <w:rFonts w:ascii="Cambria" w:hAnsi="Cambria"/>
          <w:lang w:val="bs-Latn-BA"/>
        </w:rPr>
        <w:t xml:space="preserve"> </w:t>
      </w:r>
    </w:p>
    <w:sectPr w:rsidR="00F94F48" w:rsidRPr="00AA23C8" w:rsidSect="00053BF3">
      <w:footerReference w:type="default" r:id="rId9"/>
      <w:headerReference w:type="first" r:id="rId10"/>
      <w:footerReference w:type="first" r:id="rId11"/>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1CF3" w14:textId="77777777" w:rsidR="00053BF3" w:rsidRDefault="00053BF3">
      <w:r>
        <w:separator/>
      </w:r>
    </w:p>
  </w:endnote>
  <w:endnote w:type="continuationSeparator" w:id="0">
    <w:p w14:paraId="77D757A5" w14:textId="77777777" w:rsidR="00053BF3" w:rsidRDefault="0005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8DFC" w14:textId="77777777" w:rsidR="008B69F7" w:rsidRDefault="008B69F7" w:rsidP="004716C3">
    <w:pPr>
      <w:pStyle w:val="Podnoje"/>
      <w:jc w:val="center"/>
      <w:rPr>
        <w:sz w:val="18"/>
        <w:szCs w:val="18"/>
      </w:rPr>
    </w:pPr>
    <w:r w:rsidRPr="00650374">
      <w:rPr>
        <w:sz w:val="18"/>
        <w:szCs w:val="18"/>
      </w:rPr>
      <w:t xml:space="preserve">Adresa: Stanična 43, 72270 Travnik, centrala: </w:t>
    </w:r>
    <w:r w:rsidRPr="00650374">
      <w:rPr>
        <w:sz w:val="18"/>
        <w:szCs w:val="18"/>
      </w:rPr>
      <w:sym w:font="Wingdings" w:char="F028"/>
    </w:r>
    <w:r w:rsidRPr="00650374">
      <w:rPr>
        <w:sz w:val="18"/>
        <w:szCs w:val="18"/>
      </w:rPr>
      <w:t>(030) 511215; 51</w:t>
    </w:r>
    <w:r>
      <w:rPr>
        <w:sz w:val="18"/>
        <w:szCs w:val="18"/>
      </w:rPr>
      <w:t>1311,</w:t>
    </w:r>
    <w:r w:rsidRPr="00650374">
      <w:rPr>
        <w:sz w:val="18"/>
        <w:szCs w:val="18"/>
      </w:rPr>
      <w:t xml:space="preserve"> Faks: 540291 </w:t>
    </w:r>
  </w:p>
  <w:p w14:paraId="176FD6C3" w14:textId="0F007F7A" w:rsidR="008B69F7" w:rsidRPr="00BF5138" w:rsidRDefault="008B69F7" w:rsidP="004716C3">
    <w:pPr>
      <w:pStyle w:val="Podnoje"/>
      <w:jc w:val="center"/>
    </w:pPr>
    <w:r w:rsidRPr="00CD1B30">
      <w:rPr>
        <w:sz w:val="18"/>
        <w:szCs w:val="18"/>
      </w:rPr>
      <w:t>e-</w:t>
    </w:r>
    <w:r w:rsidRPr="00CD1B30">
      <w:rPr>
        <w:sz w:val="18"/>
        <w:szCs w:val="18"/>
        <w:lang w:val="de-DE"/>
      </w:rPr>
      <w:t>mail</w:t>
    </w:r>
    <w:r w:rsidRPr="00CD1B30">
      <w:rPr>
        <w:sz w:val="18"/>
        <w:szCs w:val="18"/>
      </w:rPr>
      <w:t>:</w:t>
    </w:r>
    <w:r w:rsidRPr="00BF5138">
      <w:rPr>
        <w:b/>
        <w:sz w:val="18"/>
        <w:szCs w:val="18"/>
      </w:rPr>
      <w:t xml:space="preserve"> </w:t>
    </w:r>
    <w:r w:rsidR="0068539A" w:rsidRPr="0068539A">
      <w:rPr>
        <w:b/>
        <w:i/>
        <w:iCs/>
        <w:sz w:val="18"/>
        <w:szCs w:val="18"/>
      </w:rPr>
      <w:t>min.prostorno@sbk-ksb.gov.ba</w:t>
    </w:r>
  </w:p>
  <w:p w14:paraId="388EC4FE" w14:textId="77777777" w:rsidR="008B69F7" w:rsidRDefault="00000000">
    <w:pPr>
      <w:pStyle w:val="Podnoje"/>
      <w:jc w:val="right"/>
    </w:pPr>
    <w:r>
      <w:fldChar w:fldCharType="begin"/>
    </w:r>
    <w:r>
      <w:instrText xml:space="preserve"> PAGE   \* MERGEFORMAT </w:instrText>
    </w:r>
    <w:r>
      <w:fldChar w:fldCharType="separate"/>
    </w:r>
    <w:r w:rsidR="00335DD3">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EDD8" w14:textId="77777777" w:rsidR="008B69F7" w:rsidRDefault="008B69F7" w:rsidP="008F2545">
    <w:pPr>
      <w:pStyle w:val="Podnoje"/>
      <w:jc w:val="center"/>
      <w:rPr>
        <w:sz w:val="18"/>
        <w:szCs w:val="18"/>
      </w:rPr>
    </w:pPr>
    <w:r w:rsidRPr="00650374">
      <w:rPr>
        <w:sz w:val="18"/>
        <w:szCs w:val="18"/>
      </w:rPr>
      <w:t xml:space="preserve">Adresa: Stanična 43, 72270 Travnik, centrala: </w:t>
    </w:r>
    <w:r w:rsidRPr="00650374">
      <w:rPr>
        <w:sz w:val="18"/>
        <w:szCs w:val="18"/>
      </w:rPr>
      <w:sym w:font="Wingdings" w:char="F028"/>
    </w:r>
    <w:r w:rsidRPr="00650374">
      <w:rPr>
        <w:sz w:val="18"/>
        <w:szCs w:val="18"/>
      </w:rPr>
      <w:t>(030) 511215; 51</w:t>
    </w:r>
    <w:r>
      <w:rPr>
        <w:sz w:val="18"/>
        <w:szCs w:val="18"/>
      </w:rPr>
      <w:t>1311,</w:t>
    </w:r>
    <w:r w:rsidRPr="00650374">
      <w:rPr>
        <w:sz w:val="18"/>
        <w:szCs w:val="18"/>
      </w:rPr>
      <w:t xml:space="preserve"> Faks: 540291 </w:t>
    </w:r>
  </w:p>
  <w:p w14:paraId="30E13A3B" w14:textId="32F26E0F" w:rsidR="008B69F7" w:rsidRPr="00BF5138" w:rsidRDefault="008B69F7" w:rsidP="008F2545">
    <w:pPr>
      <w:pStyle w:val="Podnoje"/>
      <w:jc w:val="center"/>
    </w:pPr>
    <w:r w:rsidRPr="00CD1B30">
      <w:rPr>
        <w:sz w:val="18"/>
        <w:szCs w:val="18"/>
      </w:rPr>
      <w:t>e-</w:t>
    </w:r>
    <w:r w:rsidRPr="00CD1B30">
      <w:rPr>
        <w:sz w:val="18"/>
        <w:szCs w:val="18"/>
        <w:lang w:val="de-DE"/>
      </w:rPr>
      <w:t>mail</w:t>
    </w:r>
    <w:r w:rsidRPr="00CD1B30">
      <w:rPr>
        <w:sz w:val="18"/>
        <w:szCs w:val="18"/>
      </w:rPr>
      <w:t>:</w:t>
    </w:r>
    <w:r w:rsidRPr="00BF5138">
      <w:rPr>
        <w:b/>
        <w:sz w:val="18"/>
        <w:szCs w:val="18"/>
      </w:rPr>
      <w:t xml:space="preserve"> </w:t>
    </w:r>
    <w:r w:rsidR="0068539A" w:rsidRPr="0068539A">
      <w:rPr>
        <w:b/>
        <w:i/>
        <w:iCs/>
        <w:sz w:val="18"/>
        <w:szCs w:val="18"/>
      </w:rPr>
      <w:t>min.prostorno</w:t>
    </w:r>
    <w:r w:rsidRPr="0068539A">
      <w:rPr>
        <w:b/>
        <w:i/>
        <w:iCs/>
        <w:sz w:val="18"/>
        <w:szCs w:val="18"/>
      </w:rPr>
      <w:t>@</w:t>
    </w:r>
    <w:r w:rsidR="0068539A" w:rsidRPr="0068539A">
      <w:rPr>
        <w:b/>
        <w:i/>
        <w:iCs/>
        <w:sz w:val="18"/>
        <w:szCs w:val="18"/>
      </w:rPr>
      <w:t>sbk-ksb.gov.ba</w:t>
    </w:r>
  </w:p>
  <w:p w14:paraId="4B83BD34" w14:textId="77777777" w:rsidR="008B69F7" w:rsidRDefault="008B69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5F88" w14:textId="77777777" w:rsidR="00053BF3" w:rsidRDefault="00053BF3">
      <w:r>
        <w:separator/>
      </w:r>
    </w:p>
  </w:footnote>
  <w:footnote w:type="continuationSeparator" w:id="0">
    <w:p w14:paraId="33B26470" w14:textId="77777777" w:rsidR="00053BF3" w:rsidRDefault="0005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tblInd w:w="-79" w:type="dxa"/>
      <w:tblLook w:val="0000" w:firstRow="0" w:lastRow="0" w:firstColumn="0" w:lastColumn="0" w:noHBand="0" w:noVBand="0"/>
    </w:tblPr>
    <w:tblGrid>
      <w:gridCol w:w="1793"/>
      <w:gridCol w:w="7770"/>
    </w:tblGrid>
    <w:tr w:rsidR="008B69F7" w14:paraId="225DA8A4" w14:textId="77777777" w:rsidTr="00521675">
      <w:trPr>
        <w:trHeight w:val="2159"/>
      </w:trPr>
      <w:tc>
        <w:tcPr>
          <w:tcW w:w="1793" w:type="dxa"/>
          <w:vAlign w:val="center"/>
        </w:tcPr>
        <w:p w14:paraId="12F0548D" w14:textId="7EE1525D" w:rsidR="008B69F7" w:rsidRDefault="008B69F7" w:rsidP="00521675">
          <w:pPr>
            <w:pStyle w:val="Zaglavlje"/>
            <w:rPr>
              <w:rFonts w:ascii="Arial" w:hAnsi="Arial"/>
              <w:sz w:val="22"/>
            </w:rPr>
          </w:pPr>
          <w:r>
            <w:t xml:space="preserve">    </w:t>
          </w:r>
          <w:r w:rsidR="00A67D48">
            <w:rPr>
              <w:noProof/>
            </w:rPr>
            <w:drawing>
              <wp:inline distT="0" distB="0" distL="0" distR="0" wp14:anchorId="6FDB5B8A" wp14:editId="559CE3F0">
                <wp:extent cx="733425" cy="933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770" w:type="dxa"/>
          <w:vAlign w:val="center"/>
        </w:tcPr>
        <w:p w14:paraId="28E85F5E" w14:textId="77777777" w:rsidR="008B69F7" w:rsidRPr="00E34D65" w:rsidRDefault="008B69F7" w:rsidP="00521675">
          <w:pPr>
            <w:rPr>
              <w:rFonts w:asciiTheme="majorHAnsi" w:hAnsiTheme="majorHAnsi"/>
              <w:color w:val="403152" w:themeColor="accent4" w:themeShade="80"/>
              <w:sz w:val="22"/>
              <w:szCs w:val="22"/>
            </w:rPr>
          </w:pPr>
          <w:r w:rsidRPr="00E34D65">
            <w:rPr>
              <w:rFonts w:asciiTheme="majorHAnsi" w:hAnsiTheme="majorHAnsi"/>
              <w:color w:val="403152" w:themeColor="accent4" w:themeShade="80"/>
              <w:sz w:val="22"/>
              <w:szCs w:val="22"/>
            </w:rPr>
            <w:t>BOSNA I HERCEGOVINA</w:t>
          </w:r>
        </w:p>
        <w:p w14:paraId="759F7130" w14:textId="77777777" w:rsidR="008B69F7" w:rsidRPr="00E34D65" w:rsidRDefault="008B69F7" w:rsidP="00521675">
          <w:pPr>
            <w:rPr>
              <w:rFonts w:asciiTheme="majorHAnsi" w:hAnsiTheme="majorHAnsi"/>
              <w:color w:val="403152" w:themeColor="accent4" w:themeShade="80"/>
              <w:sz w:val="22"/>
              <w:szCs w:val="22"/>
            </w:rPr>
          </w:pPr>
          <w:r w:rsidRPr="00E34D65">
            <w:rPr>
              <w:rFonts w:asciiTheme="majorHAnsi" w:hAnsiTheme="majorHAnsi"/>
              <w:color w:val="403152" w:themeColor="accent4" w:themeShade="80"/>
              <w:sz w:val="22"/>
              <w:szCs w:val="22"/>
            </w:rPr>
            <w:t>FEDERACIJA BOSNE I HERCEGOVINE</w:t>
          </w:r>
        </w:p>
        <w:p w14:paraId="00C628B1" w14:textId="77777777" w:rsidR="008B69F7" w:rsidRPr="00E34D65" w:rsidRDefault="008B69F7" w:rsidP="00521675">
          <w:pPr>
            <w:rPr>
              <w:rFonts w:asciiTheme="majorHAnsi" w:hAnsiTheme="majorHAnsi"/>
              <w:color w:val="403152" w:themeColor="accent4" w:themeShade="80"/>
              <w:sz w:val="22"/>
              <w:szCs w:val="22"/>
            </w:rPr>
          </w:pPr>
          <w:r w:rsidRPr="00E34D65">
            <w:rPr>
              <w:rFonts w:asciiTheme="majorHAnsi" w:hAnsiTheme="majorHAnsi"/>
              <w:color w:val="403152" w:themeColor="accent4" w:themeShade="80"/>
              <w:sz w:val="22"/>
              <w:szCs w:val="22"/>
            </w:rPr>
            <w:t>KANTON SREDIŠNJA BOSNA/SREDNJOBOSANSKI KANTON</w:t>
          </w:r>
        </w:p>
        <w:p w14:paraId="4D13B14B" w14:textId="77777777" w:rsidR="008B69F7" w:rsidRPr="00E34D65" w:rsidRDefault="008B69F7" w:rsidP="00521675">
          <w:pPr>
            <w:pStyle w:val="Zaglavlje"/>
            <w:rPr>
              <w:rFonts w:asciiTheme="majorHAnsi" w:hAnsiTheme="majorHAnsi"/>
              <w:color w:val="403152" w:themeColor="accent4" w:themeShade="80"/>
            </w:rPr>
          </w:pPr>
          <w:r w:rsidRPr="00E34D65">
            <w:rPr>
              <w:rFonts w:asciiTheme="majorHAnsi" w:hAnsiTheme="majorHAnsi"/>
              <w:color w:val="403152" w:themeColor="accent4" w:themeShade="80"/>
            </w:rPr>
            <w:t>Ministarstvo prostornog uređenja, gra</w:t>
          </w:r>
          <w:r w:rsidRPr="00E34D65">
            <w:rPr>
              <w:rFonts w:asciiTheme="majorHAnsi" w:hAnsiTheme="majorHAnsi" w:cs="Arial"/>
              <w:color w:val="403152" w:themeColor="accent4" w:themeShade="80"/>
            </w:rPr>
            <w:t>đ</w:t>
          </w:r>
          <w:r w:rsidRPr="00E34D65">
            <w:rPr>
              <w:rFonts w:asciiTheme="majorHAnsi" w:hAnsiTheme="majorHAnsi"/>
              <w:color w:val="403152" w:themeColor="accent4" w:themeShade="80"/>
            </w:rPr>
            <w:t>enja, za</w:t>
          </w:r>
          <w:r w:rsidRPr="00E34D65">
            <w:rPr>
              <w:rFonts w:asciiTheme="majorHAnsi" w:hAnsiTheme="majorHAnsi" w:cs="Arial"/>
              <w:color w:val="403152" w:themeColor="accent4" w:themeShade="80"/>
            </w:rPr>
            <w:t>š</w:t>
          </w:r>
          <w:r w:rsidRPr="00E34D65">
            <w:rPr>
              <w:rFonts w:asciiTheme="majorHAnsi" w:hAnsiTheme="majorHAnsi"/>
              <w:color w:val="403152" w:themeColor="accent4" w:themeShade="80"/>
            </w:rPr>
            <w:t>tite</w:t>
          </w:r>
          <w:r w:rsidRPr="00E34D65">
            <w:rPr>
              <w:rFonts w:asciiTheme="majorHAnsi" w:hAnsiTheme="majorHAnsi" w:cs="Arial"/>
              <w:color w:val="403152" w:themeColor="accent4" w:themeShade="80"/>
            </w:rPr>
            <w:t xml:space="preserve"> </w:t>
          </w:r>
          <w:r w:rsidRPr="00E34D65">
            <w:rPr>
              <w:rFonts w:asciiTheme="majorHAnsi" w:hAnsiTheme="majorHAnsi"/>
              <w:color w:val="403152" w:themeColor="accent4" w:themeShade="80"/>
            </w:rPr>
            <w:t>okoli</w:t>
          </w:r>
          <w:r w:rsidRPr="00E34D65">
            <w:rPr>
              <w:rFonts w:asciiTheme="majorHAnsi" w:hAnsiTheme="majorHAnsi" w:cs="Arial"/>
              <w:color w:val="403152" w:themeColor="accent4" w:themeShade="80"/>
            </w:rPr>
            <w:t>š</w:t>
          </w:r>
          <w:r w:rsidRPr="00E34D65">
            <w:rPr>
              <w:rFonts w:asciiTheme="majorHAnsi" w:hAnsiTheme="majorHAnsi"/>
              <w:color w:val="403152" w:themeColor="accent4" w:themeShade="80"/>
            </w:rPr>
            <w:t>a,</w:t>
          </w:r>
          <w:r w:rsidRPr="00E34D65">
            <w:rPr>
              <w:rFonts w:asciiTheme="majorHAnsi" w:hAnsiTheme="majorHAnsi" w:cs="Arial"/>
              <w:color w:val="403152" w:themeColor="accent4" w:themeShade="80"/>
            </w:rPr>
            <w:t xml:space="preserve"> </w:t>
          </w:r>
          <w:r w:rsidRPr="00E34D65">
            <w:rPr>
              <w:rFonts w:asciiTheme="majorHAnsi" w:hAnsiTheme="majorHAnsi"/>
              <w:color w:val="403152" w:themeColor="accent4" w:themeShade="80"/>
            </w:rPr>
            <w:t>povratka i stambenih poslova</w:t>
          </w:r>
        </w:p>
        <w:p w14:paraId="07855D6C" w14:textId="77777777" w:rsidR="008B69F7" w:rsidRPr="00E34D65" w:rsidRDefault="008B69F7" w:rsidP="00521675">
          <w:pPr>
            <w:pStyle w:val="Zaglavlje"/>
            <w:rPr>
              <w:rFonts w:asciiTheme="majorHAnsi" w:hAnsiTheme="majorHAnsi"/>
            </w:rPr>
          </w:pPr>
          <w:r w:rsidRPr="00E34D65">
            <w:rPr>
              <w:rFonts w:asciiTheme="majorHAnsi" w:hAnsiTheme="majorHAnsi"/>
              <w:color w:val="403152" w:themeColor="accent4" w:themeShade="80"/>
            </w:rPr>
            <w:t>T R A V N I K</w:t>
          </w:r>
        </w:p>
      </w:tc>
    </w:tr>
  </w:tbl>
  <w:p w14:paraId="7E1B5C17" w14:textId="77777777" w:rsidR="008B69F7" w:rsidRDefault="008B69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2CBB"/>
    <w:multiLevelType w:val="multilevel"/>
    <w:tmpl w:val="A79C7FDC"/>
    <w:lvl w:ilvl="0">
      <w:start w:val="4"/>
      <w:numFmt w:val="bullet"/>
      <w:lvlText w:val="-"/>
      <w:lvlJc w:val="left"/>
      <w:pPr>
        <w:tabs>
          <w:tab w:val="num" w:pos="708"/>
        </w:tabs>
        <w:ind w:left="1188" w:hanging="480"/>
      </w:pPr>
      <w:rPr>
        <w:rFonts w:ascii="Times New Roman" w:eastAsia="Times New Roman" w:hAnsi="Times New Roman" w:cs="Times New Roman" w:hint="default"/>
      </w:rPr>
    </w:lvl>
    <w:lvl w:ilvl="1">
      <w:numFmt w:val="bullet"/>
      <w:lvlText w:val="–"/>
      <w:lvlJc w:val="left"/>
      <w:pPr>
        <w:tabs>
          <w:tab w:val="num" w:pos="1428"/>
        </w:tabs>
        <w:ind w:left="1908" w:hanging="480"/>
      </w:pPr>
    </w:lvl>
    <w:lvl w:ilvl="2">
      <w:numFmt w:val="bullet"/>
      <w:lvlText w:val="•"/>
      <w:lvlJc w:val="left"/>
      <w:pPr>
        <w:tabs>
          <w:tab w:val="num" w:pos="2148"/>
        </w:tabs>
        <w:ind w:left="2628" w:hanging="480"/>
      </w:pPr>
    </w:lvl>
    <w:lvl w:ilvl="3">
      <w:numFmt w:val="bullet"/>
      <w:lvlText w:val="–"/>
      <w:lvlJc w:val="left"/>
      <w:pPr>
        <w:tabs>
          <w:tab w:val="num" w:pos="2868"/>
        </w:tabs>
        <w:ind w:left="3348" w:hanging="480"/>
      </w:pPr>
    </w:lvl>
    <w:lvl w:ilvl="4">
      <w:numFmt w:val="bullet"/>
      <w:lvlText w:val="•"/>
      <w:lvlJc w:val="left"/>
      <w:pPr>
        <w:tabs>
          <w:tab w:val="num" w:pos="3588"/>
        </w:tabs>
        <w:ind w:left="4068" w:hanging="480"/>
      </w:pPr>
    </w:lvl>
    <w:lvl w:ilvl="5">
      <w:numFmt w:val="bullet"/>
      <w:lvlText w:val="–"/>
      <w:lvlJc w:val="left"/>
      <w:pPr>
        <w:tabs>
          <w:tab w:val="num" w:pos="4308"/>
        </w:tabs>
        <w:ind w:left="4788" w:hanging="480"/>
      </w:pPr>
    </w:lvl>
    <w:lvl w:ilvl="6">
      <w:numFmt w:val="bullet"/>
      <w:lvlText w:val="•"/>
      <w:lvlJc w:val="left"/>
      <w:pPr>
        <w:tabs>
          <w:tab w:val="num" w:pos="5028"/>
        </w:tabs>
        <w:ind w:left="5508" w:hanging="480"/>
      </w:pPr>
    </w:lvl>
    <w:lvl w:ilvl="7">
      <w:numFmt w:val="decimal"/>
      <w:lvlText w:val=""/>
      <w:lvlJc w:val="left"/>
    </w:lvl>
    <w:lvl w:ilvl="8">
      <w:numFmt w:val="decimal"/>
      <w:lvlText w:val=""/>
      <w:lvlJc w:val="left"/>
    </w:lvl>
  </w:abstractNum>
  <w:abstractNum w:abstractNumId="1" w15:restartNumberingAfterBreak="0">
    <w:nsid w:val="187445B7"/>
    <w:multiLevelType w:val="hybridMultilevel"/>
    <w:tmpl w:val="0C628E90"/>
    <w:lvl w:ilvl="0" w:tplc="141A000F">
      <w:start w:val="6"/>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96E4ECE"/>
    <w:multiLevelType w:val="multilevel"/>
    <w:tmpl w:val="0964B48A"/>
    <w:lvl w:ilvl="0">
      <w:start w:val="1"/>
      <w:numFmt w:val="bullet"/>
      <w:lvlText w:val="o"/>
      <w:lvlJc w:val="left"/>
      <w:pPr>
        <w:tabs>
          <w:tab w:val="num" w:pos="708"/>
        </w:tabs>
        <w:ind w:left="1188" w:hanging="480"/>
      </w:pPr>
      <w:rPr>
        <w:rFonts w:ascii="Courier New" w:hAnsi="Courier New" w:cs="Courier New" w:hint="default"/>
      </w:rPr>
    </w:lvl>
    <w:lvl w:ilvl="1">
      <w:numFmt w:val="bullet"/>
      <w:lvlText w:val="–"/>
      <w:lvlJc w:val="left"/>
      <w:pPr>
        <w:tabs>
          <w:tab w:val="num" w:pos="1428"/>
        </w:tabs>
        <w:ind w:left="1908" w:hanging="480"/>
      </w:pPr>
    </w:lvl>
    <w:lvl w:ilvl="2">
      <w:numFmt w:val="bullet"/>
      <w:lvlText w:val="•"/>
      <w:lvlJc w:val="left"/>
      <w:pPr>
        <w:tabs>
          <w:tab w:val="num" w:pos="2148"/>
        </w:tabs>
        <w:ind w:left="2628" w:hanging="480"/>
      </w:pPr>
    </w:lvl>
    <w:lvl w:ilvl="3">
      <w:numFmt w:val="bullet"/>
      <w:lvlText w:val="–"/>
      <w:lvlJc w:val="left"/>
      <w:pPr>
        <w:tabs>
          <w:tab w:val="num" w:pos="2868"/>
        </w:tabs>
        <w:ind w:left="3348" w:hanging="480"/>
      </w:pPr>
    </w:lvl>
    <w:lvl w:ilvl="4">
      <w:numFmt w:val="bullet"/>
      <w:lvlText w:val="•"/>
      <w:lvlJc w:val="left"/>
      <w:pPr>
        <w:tabs>
          <w:tab w:val="num" w:pos="3588"/>
        </w:tabs>
        <w:ind w:left="4068" w:hanging="480"/>
      </w:pPr>
    </w:lvl>
    <w:lvl w:ilvl="5">
      <w:numFmt w:val="bullet"/>
      <w:lvlText w:val="–"/>
      <w:lvlJc w:val="left"/>
      <w:pPr>
        <w:tabs>
          <w:tab w:val="num" w:pos="4308"/>
        </w:tabs>
        <w:ind w:left="4788" w:hanging="480"/>
      </w:pPr>
    </w:lvl>
    <w:lvl w:ilvl="6">
      <w:numFmt w:val="bullet"/>
      <w:lvlText w:val="•"/>
      <w:lvlJc w:val="left"/>
      <w:pPr>
        <w:tabs>
          <w:tab w:val="num" w:pos="5028"/>
        </w:tabs>
        <w:ind w:left="5508" w:hanging="480"/>
      </w:pPr>
    </w:lvl>
    <w:lvl w:ilvl="7">
      <w:numFmt w:val="decimal"/>
      <w:lvlText w:val=""/>
      <w:lvlJc w:val="left"/>
    </w:lvl>
    <w:lvl w:ilvl="8">
      <w:numFmt w:val="decimal"/>
      <w:lvlText w:val=""/>
      <w:lvlJc w:val="left"/>
    </w:lvl>
  </w:abstractNum>
  <w:abstractNum w:abstractNumId="3" w15:restartNumberingAfterBreak="0">
    <w:nsid w:val="19FF0A2B"/>
    <w:multiLevelType w:val="hybridMultilevel"/>
    <w:tmpl w:val="41281D12"/>
    <w:lvl w:ilvl="0" w:tplc="1DD860D8">
      <w:start w:val="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3132B"/>
    <w:multiLevelType w:val="multilevel"/>
    <w:tmpl w:val="757449EE"/>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CF2125"/>
    <w:multiLevelType w:val="hybridMultilevel"/>
    <w:tmpl w:val="84841E2E"/>
    <w:lvl w:ilvl="0" w:tplc="44B68980">
      <w:start w:val="4"/>
      <w:numFmt w:val="decimal"/>
      <w:lvlText w:val="%1."/>
      <w:lvlJc w:val="left"/>
      <w:pPr>
        <w:tabs>
          <w:tab w:val="num" w:pos="720"/>
        </w:tabs>
        <w:ind w:left="720" w:hanging="360"/>
      </w:pPr>
      <w:rPr>
        <w:rFonts w:hint="default"/>
      </w:rPr>
    </w:lvl>
    <w:lvl w:ilvl="1" w:tplc="7E4CC222">
      <w:numFmt w:val="none"/>
      <w:lvlText w:val=""/>
      <w:lvlJc w:val="left"/>
      <w:pPr>
        <w:tabs>
          <w:tab w:val="num" w:pos="360"/>
        </w:tabs>
      </w:pPr>
    </w:lvl>
    <w:lvl w:ilvl="2" w:tplc="4F5CD80A">
      <w:numFmt w:val="none"/>
      <w:lvlText w:val=""/>
      <w:lvlJc w:val="left"/>
      <w:pPr>
        <w:tabs>
          <w:tab w:val="num" w:pos="360"/>
        </w:tabs>
      </w:pPr>
    </w:lvl>
    <w:lvl w:ilvl="3" w:tplc="734C8C52">
      <w:numFmt w:val="none"/>
      <w:lvlText w:val=""/>
      <w:lvlJc w:val="left"/>
      <w:pPr>
        <w:tabs>
          <w:tab w:val="num" w:pos="360"/>
        </w:tabs>
      </w:pPr>
    </w:lvl>
    <w:lvl w:ilvl="4" w:tplc="9500BC88">
      <w:numFmt w:val="none"/>
      <w:lvlText w:val=""/>
      <w:lvlJc w:val="left"/>
      <w:pPr>
        <w:tabs>
          <w:tab w:val="num" w:pos="360"/>
        </w:tabs>
      </w:pPr>
    </w:lvl>
    <w:lvl w:ilvl="5" w:tplc="513CDE0E">
      <w:numFmt w:val="none"/>
      <w:lvlText w:val=""/>
      <w:lvlJc w:val="left"/>
      <w:pPr>
        <w:tabs>
          <w:tab w:val="num" w:pos="360"/>
        </w:tabs>
      </w:pPr>
    </w:lvl>
    <w:lvl w:ilvl="6" w:tplc="68DC3C8E">
      <w:numFmt w:val="none"/>
      <w:lvlText w:val=""/>
      <w:lvlJc w:val="left"/>
      <w:pPr>
        <w:tabs>
          <w:tab w:val="num" w:pos="360"/>
        </w:tabs>
      </w:pPr>
    </w:lvl>
    <w:lvl w:ilvl="7" w:tplc="750A7816">
      <w:numFmt w:val="none"/>
      <w:lvlText w:val=""/>
      <w:lvlJc w:val="left"/>
      <w:pPr>
        <w:tabs>
          <w:tab w:val="num" w:pos="360"/>
        </w:tabs>
      </w:pPr>
    </w:lvl>
    <w:lvl w:ilvl="8" w:tplc="514E86D6">
      <w:numFmt w:val="none"/>
      <w:lvlText w:val=""/>
      <w:lvlJc w:val="left"/>
      <w:pPr>
        <w:tabs>
          <w:tab w:val="num" w:pos="360"/>
        </w:tabs>
      </w:pPr>
    </w:lvl>
  </w:abstractNum>
  <w:abstractNum w:abstractNumId="6" w15:restartNumberingAfterBreak="0">
    <w:nsid w:val="309F02FE"/>
    <w:multiLevelType w:val="hybridMultilevel"/>
    <w:tmpl w:val="CF5ED024"/>
    <w:lvl w:ilvl="0" w:tplc="7690F4B4">
      <w:start w:val="5"/>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C2043"/>
    <w:multiLevelType w:val="hybridMultilevel"/>
    <w:tmpl w:val="5D0C1860"/>
    <w:lvl w:ilvl="0" w:tplc="1DD860D8">
      <w:start w:val="4"/>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AE7A92"/>
    <w:multiLevelType w:val="hybridMultilevel"/>
    <w:tmpl w:val="DE96E1E2"/>
    <w:lvl w:ilvl="0" w:tplc="1A744928">
      <w:start w:val="1"/>
      <w:numFmt w:val="lowerLetter"/>
      <w:lvlText w:val="%1)"/>
      <w:lvlJc w:val="left"/>
      <w:pPr>
        <w:ind w:left="1068" w:hanging="360"/>
      </w:pPr>
      <w:rPr>
        <w:rFonts w:ascii="Cambria" w:eastAsia="Times New Roman" w:hAnsi="Cambria" w:cs="Times New Roman"/>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9" w15:restartNumberingAfterBreak="0">
    <w:nsid w:val="58417B4F"/>
    <w:multiLevelType w:val="hybridMultilevel"/>
    <w:tmpl w:val="A29CCFB2"/>
    <w:lvl w:ilvl="0" w:tplc="04090003">
      <w:start w:val="1"/>
      <w:numFmt w:val="bullet"/>
      <w:lvlText w:val="o"/>
      <w:lvlJc w:val="left"/>
      <w:pPr>
        <w:ind w:left="720" w:hanging="360"/>
      </w:pPr>
      <w:rPr>
        <w:rFonts w:ascii="Courier New"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63A57DF5"/>
    <w:multiLevelType w:val="hybridMultilevel"/>
    <w:tmpl w:val="B8A073B4"/>
    <w:lvl w:ilvl="0" w:tplc="9C3E66C2">
      <w:numFmt w:val="bullet"/>
      <w:lvlText w:val="-"/>
      <w:lvlJc w:val="left"/>
      <w:pPr>
        <w:ind w:left="720" w:hanging="360"/>
      </w:pPr>
      <w:rPr>
        <w:rFonts w:ascii="Cambria" w:eastAsia="Times New Roman" w:hAnsi="Cambria"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50F0FEF"/>
    <w:multiLevelType w:val="hybridMultilevel"/>
    <w:tmpl w:val="AE4E995C"/>
    <w:lvl w:ilvl="0" w:tplc="D0248012">
      <w:start w:val="1"/>
      <w:numFmt w:val="decimal"/>
      <w:lvlText w:val="%1."/>
      <w:lvlJc w:val="left"/>
      <w:pPr>
        <w:tabs>
          <w:tab w:val="num" w:pos="720"/>
        </w:tabs>
        <w:ind w:left="720" w:hanging="360"/>
      </w:pPr>
      <w:rPr>
        <w:rFonts w:hint="default"/>
        <w:b w:val="0"/>
      </w:rPr>
    </w:lvl>
    <w:lvl w:ilvl="1" w:tplc="2A42760C">
      <w:numFmt w:val="none"/>
      <w:lvlText w:val=""/>
      <w:lvlJc w:val="left"/>
      <w:pPr>
        <w:tabs>
          <w:tab w:val="num" w:pos="360"/>
        </w:tabs>
      </w:pPr>
    </w:lvl>
    <w:lvl w:ilvl="2" w:tplc="18CEEA9E">
      <w:numFmt w:val="none"/>
      <w:lvlText w:val=""/>
      <w:lvlJc w:val="left"/>
      <w:pPr>
        <w:tabs>
          <w:tab w:val="num" w:pos="360"/>
        </w:tabs>
      </w:pPr>
    </w:lvl>
    <w:lvl w:ilvl="3" w:tplc="2DC2E900">
      <w:numFmt w:val="none"/>
      <w:lvlText w:val=""/>
      <w:lvlJc w:val="left"/>
      <w:pPr>
        <w:tabs>
          <w:tab w:val="num" w:pos="360"/>
        </w:tabs>
      </w:pPr>
    </w:lvl>
    <w:lvl w:ilvl="4" w:tplc="6CF0A55A">
      <w:numFmt w:val="none"/>
      <w:lvlText w:val=""/>
      <w:lvlJc w:val="left"/>
      <w:pPr>
        <w:tabs>
          <w:tab w:val="num" w:pos="360"/>
        </w:tabs>
      </w:pPr>
    </w:lvl>
    <w:lvl w:ilvl="5" w:tplc="025E08D0">
      <w:numFmt w:val="none"/>
      <w:lvlText w:val=""/>
      <w:lvlJc w:val="left"/>
      <w:pPr>
        <w:tabs>
          <w:tab w:val="num" w:pos="360"/>
        </w:tabs>
      </w:pPr>
    </w:lvl>
    <w:lvl w:ilvl="6" w:tplc="96E69EA4">
      <w:numFmt w:val="none"/>
      <w:lvlText w:val=""/>
      <w:lvlJc w:val="left"/>
      <w:pPr>
        <w:tabs>
          <w:tab w:val="num" w:pos="360"/>
        </w:tabs>
      </w:pPr>
    </w:lvl>
    <w:lvl w:ilvl="7" w:tplc="90102F4E">
      <w:numFmt w:val="none"/>
      <w:lvlText w:val=""/>
      <w:lvlJc w:val="left"/>
      <w:pPr>
        <w:tabs>
          <w:tab w:val="num" w:pos="360"/>
        </w:tabs>
      </w:pPr>
    </w:lvl>
    <w:lvl w:ilvl="8" w:tplc="3BFE0FE6">
      <w:numFmt w:val="none"/>
      <w:lvlText w:val=""/>
      <w:lvlJc w:val="left"/>
      <w:pPr>
        <w:tabs>
          <w:tab w:val="num" w:pos="360"/>
        </w:tabs>
      </w:pPr>
    </w:lvl>
  </w:abstractNum>
  <w:abstractNum w:abstractNumId="12" w15:restartNumberingAfterBreak="0">
    <w:nsid w:val="760917FF"/>
    <w:multiLevelType w:val="multilevel"/>
    <w:tmpl w:val="B11646E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65310EF"/>
    <w:multiLevelType w:val="multilevel"/>
    <w:tmpl w:val="A4A005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A01779"/>
    <w:multiLevelType w:val="hybridMultilevel"/>
    <w:tmpl w:val="79F40802"/>
    <w:lvl w:ilvl="0" w:tplc="141A0003">
      <w:start w:val="1"/>
      <w:numFmt w:val="bullet"/>
      <w:lvlText w:val="o"/>
      <w:lvlJc w:val="left"/>
      <w:pPr>
        <w:ind w:left="1485" w:hanging="360"/>
      </w:pPr>
      <w:rPr>
        <w:rFonts w:ascii="Courier New" w:hAnsi="Courier New" w:cs="Courier New" w:hint="default"/>
      </w:rPr>
    </w:lvl>
    <w:lvl w:ilvl="1" w:tplc="141A0003" w:tentative="1">
      <w:start w:val="1"/>
      <w:numFmt w:val="bullet"/>
      <w:lvlText w:val="o"/>
      <w:lvlJc w:val="left"/>
      <w:pPr>
        <w:ind w:left="2205" w:hanging="360"/>
      </w:pPr>
      <w:rPr>
        <w:rFonts w:ascii="Courier New" w:hAnsi="Courier New" w:cs="Courier New" w:hint="default"/>
      </w:rPr>
    </w:lvl>
    <w:lvl w:ilvl="2" w:tplc="141A0005" w:tentative="1">
      <w:start w:val="1"/>
      <w:numFmt w:val="bullet"/>
      <w:lvlText w:val=""/>
      <w:lvlJc w:val="left"/>
      <w:pPr>
        <w:ind w:left="2925" w:hanging="360"/>
      </w:pPr>
      <w:rPr>
        <w:rFonts w:ascii="Wingdings" w:hAnsi="Wingdings" w:hint="default"/>
      </w:rPr>
    </w:lvl>
    <w:lvl w:ilvl="3" w:tplc="141A0001" w:tentative="1">
      <w:start w:val="1"/>
      <w:numFmt w:val="bullet"/>
      <w:lvlText w:val=""/>
      <w:lvlJc w:val="left"/>
      <w:pPr>
        <w:ind w:left="3645" w:hanging="360"/>
      </w:pPr>
      <w:rPr>
        <w:rFonts w:ascii="Symbol" w:hAnsi="Symbol" w:hint="default"/>
      </w:rPr>
    </w:lvl>
    <w:lvl w:ilvl="4" w:tplc="141A0003" w:tentative="1">
      <w:start w:val="1"/>
      <w:numFmt w:val="bullet"/>
      <w:lvlText w:val="o"/>
      <w:lvlJc w:val="left"/>
      <w:pPr>
        <w:ind w:left="4365" w:hanging="360"/>
      </w:pPr>
      <w:rPr>
        <w:rFonts w:ascii="Courier New" w:hAnsi="Courier New" w:cs="Courier New" w:hint="default"/>
      </w:rPr>
    </w:lvl>
    <w:lvl w:ilvl="5" w:tplc="141A0005" w:tentative="1">
      <w:start w:val="1"/>
      <w:numFmt w:val="bullet"/>
      <w:lvlText w:val=""/>
      <w:lvlJc w:val="left"/>
      <w:pPr>
        <w:ind w:left="5085" w:hanging="360"/>
      </w:pPr>
      <w:rPr>
        <w:rFonts w:ascii="Wingdings" w:hAnsi="Wingdings" w:hint="default"/>
      </w:rPr>
    </w:lvl>
    <w:lvl w:ilvl="6" w:tplc="141A0001" w:tentative="1">
      <w:start w:val="1"/>
      <w:numFmt w:val="bullet"/>
      <w:lvlText w:val=""/>
      <w:lvlJc w:val="left"/>
      <w:pPr>
        <w:ind w:left="5805" w:hanging="360"/>
      </w:pPr>
      <w:rPr>
        <w:rFonts w:ascii="Symbol" w:hAnsi="Symbol" w:hint="default"/>
      </w:rPr>
    </w:lvl>
    <w:lvl w:ilvl="7" w:tplc="141A0003" w:tentative="1">
      <w:start w:val="1"/>
      <w:numFmt w:val="bullet"/>
      <w:lvlText w:val="o"/>
      <w:lvlJc w:val="left"/>
      <w:pPr>
        <w:ind w:left="6525" w:hanging="360"/>
      </w:pPr>
      <w:rPr>
        <w:rFonts w:ascii="Courier New" w:hAnsi="Courier New" w:cs="Courier New" w:hint="default"/>
      </w:rPr>
    </w:lvl>
    <w:lvl w:ilvl="8" w:tplc="141A0005" w:tentative="1">
      <w:start w:val="1"/>
      <w:numFmt w:val="bullet"/>
      <w:lvlText w:val=""/>
      <w:lvlJc w:val="left"/>
      <w:pPr>
        <w:ind w:left="7245" w:hanging="360"/>
      </w:pPr>
      <w:rPr>
        <w:rFonts w:ascii="Wingdings" w:hAnsi="Wingdings" w:hint="default"/>
      </w:rPr>
    </w:lvl>
  </w:abstractNum>
  <w:abstractNum w:abstractNumId="15" w15:restartNumberingAfterBreak="0">
    <w:nsid w:val="7EF67723"/>
    <w:multiLevelType w:val="hybridMultilevel"/>
    <w:tmpl w:val="193C8702"/>
    <w:lvl w:ilvl="0" w:tplc="10B8CECC">
      <w:start w:val="5"/>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99696975">
    <w:abstractNumId w:val="11"/>
  </w:num>
  <w:num w:numId="2" w16cid:durableId="1721633794">
    <w:abstractNumId w:val="3"/>
  </w:num>
  <w:num w:numId="3" w16cid:durableId="691734715">
    <w:abstractNumId w:val="5"/>
  </w:num>
  <w:num w:numId="4" w16cid:durableId="170374257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13675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4436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438025">
    <w:abstractNumId w:val="7"/>
  </w:num>
  <w:num w:numId="8" w16cid:durableId="1632905019">
    <w:abstractNumId w:val="4"/>
  </w:num>
  <w:num w:numId="9" w16cid:durableId="867376482">
    <w:abstractNumId w:val="6"/>
  </w:num>
  <w:num w:numId="10" w16cid:durableId="1886789501">
    <w:abstractNumId w:val="14"/>
  </w:num>
  <w:num w:numId="11" w16cid:durableId="462893833">
    <w:abstractNumId w:val="0"/>
  </w:num>
  <w:num w:numId="12" w16cid:durableId="1535465222">
    <w:abstractNumId w:val="2"/>
  </w:num>
  <w:num w:numId="13" w16cid:durableId="1328290497">
    <w:abstractNumId w:val="8"/>
  </w:num>
  <w:num w:numId="14" w16cid:durableId="1536308262">
    <w:abstractNumId w:val="12"/>
  </w:num>
  <w:num w:numId="15" w16cid:durableId="1800102920">
    <w:abstractNumId w:val="1"/>
  </w:num>
  <w:num w:numId="16" w16cid:durableId="119105783">
    <w:abstractNumId w:val="13"/>
  </w:num>
  <w:num w:numId="17" w16cid:durableId="1159273140">
    <w:abstractNumId w:val="10"/>
  </w:num>
  <w:num w:numId="18" w16cid:durableId="247083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EA"/>
    <w:rsid w:val="000019F0"/>
    <w:rsid w:val="00001BB8"/>
    <w:rsid w:val="000033D1"/>
    <w:rsid w:val="00012A7E"/>
    <w:rsid w:val="00021922"/>
    <w:rsid w:val="00023185"/>
    <w:rsid w:val="00025B29"/>
    <w:rsid w:val="000268C0"/>
    <w:rsid w:val="00027067"/>
    <w:rsid w:val="00027200"/>
    <w:rsid w:val="00033FDF"/>
    <w:rsid w:val="00035469"/>
    <w:rsid w:val="00035E7B"/>
    <w:rsid w:val="00036D90"/>
    <w:rsid w:val="00041479"/>
    <w:rsid w:val="00041698"/>
    <w:rsid w:val="00051BC1"/>
    <w:rsid w:val="00053BF3"/>
    <w:rsid w:val="00054829"/>
    <w:rsid w:val="00056DA7"/>
    <w:rsid w:val="00062870"/>
    <w:rsid w:val="00066EC4"/>
    <w:rsid w:val="0007606F"/>
    <w:rsid w:val="0007765F"/>
    <w:rsid w:val="000835EC"/>
    <w:rsid w:val="000909A0"/>
    <w:rsid w:val="0009244C"/>
    <w:rsid w:val="000929C7"/>
    <w:rsid w:val="000A6BEC"/>
    <w:rsid w:val="000A7970"/>
    <w:rsid w:val="000B33A3"/>
    <w:rsid w:val="000C3827"/>
    <w:rsid w:val="000C3F83"/>
    <w:rsid w:val="000C4DDB"/>
    <w:rsid w:val="000C6ABD"/>
    <w:rsid w:val="000C7536"/>
    <w:rsid w:val="000D0BB1"/>
    <w:rsid w:val="000D31D7"/>
    <w:rsid w:val="000D5645"/>
    <w:rsid w:val="000D634B"/>
    <w:rsid w:val="000D7393"/>
    <w:rsid w:val="000E0A50"/>
    <w:rsid w:val="000E227B"/>
    <w:rsid w:val="000E694F"/>
    <w:rsid w:val="000F212B"/>
    <w:rsid w:val="000F2861"/>
    <w:rsid w:val="000F62C2"/>
    <w:rsid w:val="000F77F3"/>
    <w:rsid w:val="0010073D"/>
    <w:rsid w:val="001010A1"/>
    <w:rsid w:val="00103031"/>
    <w:rsid w:val="00104268"/>
    <w:rsid w:val="00115DE6"/>
    <w:rsid w:val="00117D2C"/>
    <w:rsid w:val="001203F4"/>
    <w:rsid w:val="00121B11"/>
    <w:rsid w:val="00122621"/>
    <w:rsid w:val="00134D37"/>
    <w:rsid w:val="00141EF1"/>
    <w:rsid w:val="001442D0"/>
    <w:rsid w:val="00145DA5"/>
    <w:rsid w:val="001504D7"/>
    <w:rsid w:val="001526D4"/>
    <w:rsid w:val="00154DFC"/>
    <w:rsid w:val="00160FFC"/>
    <w:rsid w:val="00161459"/>
    <w:rsid w:val="001626A4"/>
    <w:rsid w:val="00164862"/>
    <w:rsid w:val="00164D31"/>
    <w:rsid w:val="00171685"/>
    <w:rsid w:val="001739D1"/>
    <w:rsid w:val="001759BB"/>
    <w:rsid w:val="00176FEA"/>
    <w:rsid w:val="001773ED"/>
    <w:rsid w:val="00180126"/>
    <w:rsid w:val="0019183D"/>
    <w:rsid w:val="00194904"/>
    <w:rsid w:val="001A04E1"/>
    <w:rsid w:val="001A62F2"/>
    <w:rsid w:val="001A631E"/>
    <w:rsid w:val="001B2B6E"/>
    <w:rsid w:val="001B2CEC"/>
    <w:rsid w:val="001B3FEB"/>
    <w:rsid w:val="001B4D26"/>
    <w:rsid w:val="001B7030"/>
    <w:rsid w:val="001C1F92"/>
    <w:rsid w:val="001C51D6"/>
    <w:rsid w:val="001C636E"/>
    <w:rsid w:val="001D1116"/>
    <w:rsid w:val="001D19AC"/>
    <w:rsid w:val="001D447B"/>
    <w:rsid w:val="001E05B1"/>
    <w:rsid w:val="001E2EC4"/>
    <w:rsid w:val="001E3A13"/>
    <w:rsid w:val="001E47A6"/>
    <w:rsid w:val="001E5938"/>
    <w:rsid w:val="001F108D"/>
    <w:rsid w:val="001F654E"/>
    <w:rsid w:val="002010BD"/>
    <w:rsid w:val="0020199C"/>
    <w:rsid w:val="0020233B"/>
    <w:rsid w:val="00203D3C"/>
    <w:rsid w:val="002042EB"/>
    <w:rsid w:val="0020483C"/>
    <w:rsid w:val="00205174"/>
    <w:rsid w:val="002053E1"/>
    <w:rsid w:val="002056E1"/>
    <w:rsid w:val="00207F72"/>
    <w:rsid w:val="00210B5F"/>
    <w:rsid w:val="00212B24"/>
    <w:rsid w:val="00212CD1"/>
    <w:rsid w:val="00216C9C"/>
    <w:rsid w:val="002172AF"/>
    <w:rsid w:val="00222FD5"/>
    <w:rsid w:val="00226966"/>
    <w:rsid w:val="002313E0"/>
    <w:rsid w:val="002317DD"/>
    <w:rsid w:val="00234D5D"/>
    <w:rsid w:val="00241526"/>
    <w:rsid w:val="0024544A"/>
    <w:rsid w:val="00253178"/>
    <w:rsid w:val="00253B6C"/>
    <w:rsid w:val="00256746"/>
    <w:rsid w:val="0026182A"/>
    <w:rsid w:val="00262C45"/>
    <w:rsid w:val="00263546"/>
    <w:rsid w:val="00263FF8"/>
    <w:rsid w:val="002653BD"/>
    <w:rsid w:val="00270E44"/>
    <w:rsid w:val="00273F1D"/>
    <w:rsid w:val="002754DD"/>
    <w:rsid w:val="002760C4"/>
    <w:rsid w:val="00277E16"/>
    <w:rsid w:val="00285012"/>
    <w:rsid w:val="00291D30"/>
    <w:rsid w:val="00297E51"/>
    <w:rsid w:val="002A1209"/>
    <w:rsid w:val="002A17BD"/>
    <w:rsid w:val="002A3E25"/>
    <w:rsid w:val="002A6CA7"/>
    <w:rsid w:val="002B15E0"/>
    <w:rsid w:val="002B2499"/>
    <w:rsid w:val="002B40A5"/>
    <w:rsid w:val="002B50EA"/>
    <w:rsid w:val="002B6883"/>
    <w:rsid w:val="002C00D3"/>
    <w:rsid w:val="002C47B6"/>
    <w:rsid w:val="002D0467"/>
    <w:rsid w:val="002D2AF0"/>
    <w:rsid w:val="002D4651"/>
    <w:rsid w:val="002D6D96"/>
    <w:rsid w:val="002E3562"/>
    <w:rsid w:val="002E4A7B"/>
    <w:rsid w:val="002E4E05"/>
    <w:rsid w:val="002E6D01"/>
    <w:rsid w:val="002F26B4"/>
    <w:rsid w:val="002F362F"/>
    <w:rsid w:val="003021B5"/>
    <w:rsid w:val="003041CE"/>
    <w:rsid w:val="00304C93"/>
    <w:rsid w:val="00306BBD"/>
    <w:rsid w:val="00311892"/>
    <w:rsid w:val="00313030"/>
    <w:rsid w:val="00314933"/>
    <w:rsid w:val="00317557"/>
    <w:rsid w:val="003205B3"/>
    <w:rsid w:val="00323794"/>
    <w:rsid w:val="0032392A"/>
    <w:rsid w:val="00332CAB"/>
    <w:rsid w:val="00333949"/>
    <w:rsid w:val="00334083"/>
    <w:rsid w:val="00335DD3"/>
    <w:rsid w:val="00340BD8"/>
    <w:rsid w:val="00342B3B"/>
    <w:rsid w:val="0034392D"/>
    <w:rsid w:val="00345C02"/>
    <w:rsid w:val="00347D49"/>
    <w:rsid w:val="003504A3"/>
    <w:rsid w:val="00350C85"/>
    <w:rsid w:val="00350E1E"/>
    <w:rsid w:val="0035578E"/>
    <w:rsid w:val="003606E1"/>
    <w:rsid w:val="00360FF8"/>
    <w:rsid w:val="00361601"/>
    <w:rsid w:val="0036301E"/>
    <w:rsid w:val="003645FC"/>
    <w:rsid w:val="00367A95"/>
    <w:rsid w:val="00367C49"/>
    <w:rsid w:val="003704A1"/>
    <w:rsid w:val="003745B6"/>
    <w:rsid w:val="003752BC"/>
    <w:rsid w:val="003758E5"/>
    <w:rsid w:val="00376F1C"/>
    <w:rsid w:val="003816F8"/>
    <w:rsid w:val="003823DC"/>
    <w:rsid w:val="00385447"/>
    <w:rsid w:val="00386D08"/>
    <w:rsid w:val="0039282A"/>
    <w:rsid w:val="0039509E"/>
    <w:rsid w:val="003958D9"/>
    <w:rsid w:val="00395EC6"/>
    <w:rsid w:val="003973AB"/>
    <w:rsid w:val="003A4058"/>
    <w:rsid w:val="003B18E6"/>
    <w:rsid w:val="003B67C7"/>
    <w:rsid w:val="003C2937"/>
    <w:rsid w:val="003C63D8"/>
    <w:rsid w:val="003D162E"/>
    <w:rsid w:val="003D281E"/>
    <w:rsid w:val="003D4E6B"/>
    <w:rsid w:val="003D7084"/>
    <w:rsid w:val="003E0316"/>
    <w:rsid w:val="003E3B68"/>
    <w:rsid w:val="003E6452"/>
    <w:rsid w:val="003E6DFA"/>
    <w:rsid w:val="003F0A17"/>
    <w:rsid w:val="003F3185"/>
    <w:rsid w:val="0040074C"/>
    <w:rsid w:val="004037AF"/>
    <w:rsid w:val="004038CF"/>
    <w:rsid w:val="00403BCC"/>
    <w:rsid w:val="00416DBD"/>
    <w:rsid w:val="0041712D"/>
    <w:rsid w:val="00417258"/>
    <w:rsid w:val="0042282D"/>
    <w:rsid w:val="004232B9"/>
    <w:rsid w:val="004244A2"/>
    <w:rsid w:val="00425B61"/>
    <w:rsid w:val="00440E8C"/>
    <w:rsid w:val="00441DA8"/>
    <w:rsid w:val="00441F93"/>
    <w:rsid w:val="004430B5"/>
    <w:rsid w:val="0045536D"/>
    <w:rsid w:val="0045712C"/>
    <w:rsid w:val="00460DFD"/>
    <w:rsid w:val="00462445"/>
    <w:rsid w:val="004625D6"/>
    <w:rsid w:val="00462EBA"/>
    <w:rsid w:val="004716C3"/>
    <w:rsid w:val="004727D2"/>
    <w:rsid w:val="00474252"/>
    <w:rsid w:val="00477FBF"/>
    <w:rsid w:val="00480860"/>
    <w:rsid w:val="00485AB9"/>
    <w:rsid w:val="00495217"/>
    <w:rsid w:val="004977DC"/>
    <w:rsid w:val="004A1260"/>
    <w:rsid w:val="004A37D3"/>
    <w:rsid w:val="004B1F66"/>
    <w:rsid w:val="004B2CB0"/>
    <w:rsid w:val="004B7164"/>
    <w:rsid w:val="004C0559"/>
    <w:rsid w:val="004C556F"/>
    <w:rsid w:val="004C5AD9"/>
    <w:rsid w:val="004D2722"/>
    <w:rsid w:val="004D341F"/>
    <w:rsid w:val="004D4D6C"/>
    <w:rsid w:val="004E0E6F"/>
    <w:rsid w:val="004E4D61"/>
    <w:rsid w:val="004E5A6D"/>
    <w:rsid w:val="004E7363"/>
    <w:rsid w:val="004F61B5"/>
    <w:rsid w:val="004F63FB"/>
    <w:rsid w:val="00500175"/>
    <w:rsid w:val="0050228D"/>
    <w:rsid w:val="005025DF"/>
    <w:rsid w:val="00503378"/>
    <w:rsid w:val="00504587"/>
    <w:rsid w:val="00506F50"/>
    <w:rsid w:val="005135AB"/>
    <w:rsid w:val="00514732"/>
    <w:rsid w:val="00515415"/>
    <w:rsid w:val="00520DFD"/>
    <w:rsid w:val="00521675"/>
    <w:rsid w:val="0052248B"/>
    <w:rsid w:val="00526392"/>
    <w:rsid w:val="00527A28"/>
    <w:rsid w:val="00531273"/>
    <w:rsid w:val="00532A74"/>
    <w:rsid w:val="0054533B"/>
    <w:rsid w:val="00554013"/>
    <w:rsid w:val="00573D66"/>
    <w:rsid w:val="00573F5B"/>
    <w:rsid w:val="00581A33"/>
    <w:rsid w:val="005846FD"/>
    <w:rsid w:val="00591103"/>
    <w:rsid w:val="00591417"/>
    <w:rsid w:val="005935FB"/>
    <w:rsid w:val="005952A9"/>
    <w:rsid w:val="005A18ED"/>
    <w:rsid w:val="005A2EDE"/>
    <w:rsid w:val="005A5310"/>
    <w:rsid w:val="005B0227"/>
    <w:rsid w:val="005B3347"/>
    <w:rsid w:val="005B5B8D"/>
    <w:rsid w:val="005C0482"/>
    <w:rsid w:val="005C548A"/>
    <w:rsid w:val="005C56BD"/>
    <w:rsid w:val="005C7C2A"/>
    <w:rsid w:val="005D233C"/>
    <w:rsid w:val="005D2651"/>
    <w:rsid w:val="005D3355"/>
    <w:rsid w:val="005D36A0"/>
    <w:rsid w:val="005E3040"/>
    <w:rsid w:val="005E307D"/>
    <w:rsid w:val="005E5FA5"/>
    <w:rsid w:val="005E6984"/>
    <w:rsid w:val="005E7800"/>
    <w:rsid w:val="005F0066"/>
    <w:rsid w:val="005F16F8"/>
    <w:rsid w:val="005F6E52"/>
    <w:rsid w:val="00601075"/>
    <w:rsid w:val="006032DF"/>
    <w:rsid w:val="00614962"/>
    <w:rsid w:val="00620023"/>
    <w:rsid w:val="006226B6"/>
    <w:rsid w:val="006244DB"/>
    <w:rsid w:val="00627584"/>
    <w:rsid w:val="006278F2"/>
    <w:rsid w:val="006330CE"/>
    <w:rsid w:val="00633ECF"/>
    <w:rsid w:val="0063457D"/>
    <w:rsid w:val="00640E18"/>
    <w:rsid w:val="00644246"/>
    <w:rsid w:val="00647301"/>
    <w:rsid w:val="00647593"/>
    <w:rsid w:val="00650374"/>
    <w:rsid w:val="006514C7"/>
    <w:rsid w:val="00651539"/>
    <w:rsid w:val="00652842"/>
    <w:rsid w:val="0065469E"/>
    <w:rsid w:val="00656118"/>
    <w:rsid w:val="00657297"/>
    <w:rsid w:val="0066029C"/>
    <w:rsid w:val="0066114D"/>
    <w:rsid w:val="00665893"/>
    <w:rsid w:val="00666423"/>
    <w:rsid w:val="00671EEC"/>
    <w:rsid w:val="00674220"/>
    <w:rsid w:val="006747AD"/>
    <w:rsid w:val="00680329"/>
    <w:rsid w:val="006822D6"/>
    <w:rsid w:val="0068539A"/>
    <w:rsid w:val="00692C49"/>
    <w:rsid w:val="00693DAA"/>
    <w:rsid w:val="006A6B6A"/>
    <w:rsid w:val="006B03AB"/>
    <w:rsid w:val="006B0F1C"/>
    <w:rsid w:val="006B34CE"/>
    <w:rsid w:val="006B630C"/>
    <w:rsid w:val="006C160F"/>
    <w:rsid w:val="006C1D8D"/>
    <w:rsid w:val="006C63D1"/>
    <w:rsid w:val="006D109B"/>
    <w:rsid w:val="006D379B"/>
    <w:rsid w:val="006D3B99"/>
    <w:rsid w:val="006D5D15"/>
    <w:rsid w:val="006E4D86"/>
    <w:rsid w:val="006E70AB"/>
    <w:rsid w:val="006E788D"/>
    <w:rsid w:val="006F3E45"/>
    <w:rsid w:val="006F5FED"/>
    <w:rsid w:val="006F7BD5"/>
    <w:rsid w:val="00710658"/>
    <w:rsid w:val="00715670"/>
    <w:rsid w:val="00716754"/>
    <w:rsid w:val="00721679"/>
    <w:rsid w:val="0072204C"/>
    <w:rsid w:val="007234E6"/>
    <w:rsid w:val="00723E1D"/>
    <w:rsid w:val="00724A5A"/>
    <w:rsid w:val="00725217"/>
    <w:rsid w:val="007258B1"/>
    <w:rsid w:val="007279BF"/>
    <w:rsid w:val="007303C8"/>
    <w:rsid w:val="00730CFE"/>
    <w:rsid w:val="00734AFE"/>
    <w:rsid w:val="00737354"/>
    <w:rsid w:val="007501B8"/>
    <w:rsid w:val="0075048A"/>
    <w:rsid w:val="00750CA9"/>
    <w:rsid w:val="0075164B"/>
    <w:rsid w:val="00751943"/>
    <w:rsid w:val="00752123"/>
    <w:rsid w:val="00752F6F"/>
    <w:rsid w:val="0075714F"/>
    <w:rsid w:val="00757F9A"/>
    <w:rsid w:val="007619F2"/>
    <w:rsid w:val="007713ED"/>
    <w:rsid w:val="007744E8"/>
    <w:rsid w:val="0077708F"/>
    <w:rsid w:val="007807E2"/>
    <w:rsid w:val="0078214E"/>
    <w:rsid w:val="00782473"/>
    <w:rsid w:val="00783E4A"/>
    <w:rsid w:val="007878B5"/>
    <w:rsid w:val="00790214"/>
    <w:rsid w:val="00793EF2"/>
    <w:rsid w:val="00795492"/>
    <w:rsid w:val="00795681"/>
    <w:rsid w:val="007A1CEA"/>
    <w:rsid w:val="007A3091"/>
    <w:rsid w:val="007B075B"/>
    <w:rsid w:val="007B48E5"/>
    <w:rsid w:val="007C1CC2"/>
    <w:rsid w:val="007C23CB"/>
    <w:rsid w:val="007C3480"/>
    <w:rsid w:val="007C5BEE"/>
    <w:rsid w:val="007C5E51"/>
    <w:rsid w:val="007D5251"/>
    <w:rsid w:val="007E1416"/>
    <w:rsid w:val="007E551D"/>
    <w:rsid w:val="007E7EC3"/>
    <w:rsid w:val="007F2380"/>
    <w:rsid w:val="007F3FAC"/>
    <w:rsid w:val="007F7879"/>
    <w:rsid w:val="00800883"/>
    <w:rsid w:val="0080730C"/>
    <w:rsid w:val="00807877"/>
    <w:rsid w:val="00810A04"/>
    <w:rsid w:val="0081229A"/>
    <w:rsid w:val="0081410C"/>
    <w:rsid w:val="008141B5"/>
    <w:rsid w:val="00814CED"/>
    <w:rsid w:val="00815CFB"/>
    <w:rsid w:val="00817C1A"/>
    <w:rsid w:val="00820079"/>
    <w:rsid w:val="0082719B"/>
    <w:rsid w:val="00831770"/>
    <w:rsid w:val="008446EA"/>
    <w:rsid w:val="0084683F"/>
    <w:rsid w:val="00850EA9"/>
    <w:rsid w:val="00855AE1"/>
    <w:rsid w:val="00866546"/>
    <w:rsid w:val="0086694A"/>
    <w:rsid w:val="00866A06"/>
    <w:rsid w:val="00875F27"/>
    <w:rsid w:val="00877201"/>
    <w:rsid w:val="008811FA"/>
    <w:rsid w:val="00881809"/>
    <w:rsid w:val="00884DCC"/>
    <w:rsid w:val="00893DD7"/>
    <w:rsid w:val="00894DE4"/>
    <w:rsid w:val="008A5E91"/>
    <w:rsid w:val="008B0693"/>
    <w:rsid w:val="008B17B9"/>
    <w:rsid w:val="008B3722"/>
    <w:rsid w:val="008B4681"/>
    <w:rsid w:val="008B5684"/>
    <w:rsid w:val="008B69F7"/>
    <w:rsid w:val="008C3A57"/>
    <w:rsid w:val="008C4A00"/>
    <w:rsid w:val="008C51C8"/>
    <w:rsid w:val="008D0225"/>
    <w:rsid w:val="008D2359"/>
    <w:rsid w:val="008D6545"/>
    <w:rsid w:val="008D7707"/>
    <w:rsid w:val="008E7D5F"/>
    <w:rsid w:val="008F0FF8"/>
    <w:rsid w:val="008F2545"/>
    <w:rsid w:val="008F449B"/>
    <w:rsid w:val="008F7EB1"/>
    <w:rsid w:val="00902B01"/>
    <w:rsid w:val="00902DA2"/>
    <w:rsid w:val="0091546C"/>
    <w:rsid w:val="0091572F"/>
    <w:rsid w:val="00915FAA"/>
    <w:rsid w:val="00916EC4"/>
    <w:rsid w:val="00920578"/>
    <w:rsid w:val="0092147E"/>
    <w:rsid w:val="00921AF4"/>
    <w:rsid w:val="00925628"/>
    <w:rsid w:val="009274CD"/>
    <w:rsid w:val="0093128B"/>
    <w:rsid w:val="009355E6"/>
    <w:rsid w:val="0093706E"/>
    <w:rsid w:val="009400F5"/>
    <w:rsid w:val="00941BE0"/>
    <w:rsid w:val="0094421F"/>
    <w:rsid w:val="00952856"/>
    <w:rsid w:val="00976BBD"/>
    <w:rsid w:val="00976D80"/>
    <w:rsid w:val="0098171A"/>
    <w:rsid w:val="00981C73"/>
    <w:rsid w:val="0099287B"/>
    <w:rsid w:val="00995285"/>
    <w:rsid w:val="009A1752"/>
    <w:rsid w:val="009A4123"/>
    <w:rsid w:val="009A67F1"/>
    <w:rsid w:val="009B220C"/>
    <w:rsid w:val="009B296E"/>
    <w:rsid w:val="009B2E84"/>
    <w:rsid w:val="009B3202"/>
    <w:rsid w:val="009B681A"/>
    <w:rsid w:val="009B704C"/>
    <w:rsid w:val="009C1996"/>
    <w:rsid w:val="009C484E"/>
    <w:rsid w:val="009C7331"/>
    <w:rsid w:val="009E3158"/>
    <w:rsid w:val="009E4552"/>
    <w:rsid w:val="009E5726"/>
    <w:rsid w:val="009E5AB4"/>
    <w:rsid w:val="009E62D1"/>
    <w:rsid w:val="009E6DD4"/>
    <w:rsid w:val="009F625F"/>
    <w:rsid w:val="00A01C01"/>
    <w:rsid w:val="00A0269D"/>
    <w:rsid w:val="00A10A5E"/>
    <w:rsid w:val="00A11080"/>
    <w:rsid w:val="00A11E41"/>
    <w:rsid w:val="00A11ED1"/>
    <w:rsid w:val="00A12849"/>
    <w:rsid w:val="00A128D5"/>
    <w:rsid w:val="00A13EC4"/>
    <w:rsid w:val="00A157BC"/>
    <w:rsid w:val="00A17EE4"/>
    <w:rsid w:val="00A23AB9"/>
    <w:rsid w:val="00A25C28"/>
    <w:rsid w:val="00A26863"/>
    <w:rsid w:val="00A300CC"/>
    <w:rsid w:val="00A30BAB"/>
    <w:rsid w:val="00A330EF"/>
    <w:rsid w:val="00A354AD"/>
    <w:rsid w:val="00A362ED"/>
    <w:rsid w:val="00A41B6B"/>
    <w:rsid w:val="00A445D7"/>
    <w:rsid w:val="00A45795"/>
    <w:rsid w:val="00A47FBD"/>
    <w:rsid w:val="00A520CB"/>
    <w:rsid w:val="00A61232"/>
    <w:rsid w:val="00A64459"/>
    <w:rsid w:val="00A64829"/>
    <w:rsid w:val="00A64BC6"/>
    <w:rsid w:val="00A65AD6"/>
    <w:rsid w:val="00A67D48"/>
    <w:rsid w:val="00A73B22"/>
    <w:rsid w:val="00A73BFE"/>
    <w:rsid w:val="00A75B78"/>
    <w:rsid w:val="00A80B32"/>
    <w:rsid w:val="00A843F0"/>
    <w:rsid w:val="00A87478"/>
    <w:rsid w:val="00A87DEC"/>
    <w:rsid w:val="00A94005"/>
    <w:rsid w:val="00A94FC9"/>
    <w:rsid w:val="00A964B0"/>
    <w:rsid w:val="00A965C8"/>
    <w:rsid w:val="00AA23C8"/>
    <w:rsid w:val="00AA52EC"/>
    <w:rsid w:val="00AA5C1A"/>
    <w:rsid w:val="00AB029A"/>
    <w:rsid w:val="00AB2683"/>
    <w:rsid w:val="00AB7418"/>
    <w:rsid w:val="00AD1715"/>
    <w:rsid w:val="00AD7211"/>
    <w:rsid w:val="00AE451F"/>
    <w:rsid w:val="00AF0D43"/>
    <w:rsid w:val="00AF71AD"/>
    <w:rsid w:val="00B06137"/>
    <w:rsid w:val="00B13930"/>
    <w:rsid w:val="00B14776"/>
    <w:rsid w:val="00B148C3"/>
    <w:rsid w:val="00B15DA7"/>
    <w:rsid w:val="00B1734B"/>
    <w:rsid w:val="00B26392"/>
    <w:rsid w:val="00B26F5C"/>
    <w:rsid w:val="00B30DA5"/>
    <w:rsid w:val="00B33A79"/>
    <w:rsid w:val="00B34A4E"/>
    <w:rsid w:val="00B631F1"/>
    <w:rsid w:val="00B652D0"/>
    <w:rsid w:val="00B66A73"/>
    <w:rsid w:val="00B734F7"/>
    <w:rsid w:val="00B73975"/>
    <w:rsid w:val="00B73C87"/>
    <w:rsid w:val="00B74BAD"/>
    <w:rsid w:val="00B83D11"/>
    <w:rsid w:val="00B87501"/>
    <w:rsid w:val="00B875AC"/>
    <w:rsid w:val="00B94C63"/>
    <w:rsid w:val="00B95D97"/>
    <w:rsid w:val="00B96DDA"/>
    <w:rsid w:val="00B971BF"/>
    <w:rsid w:val="00BA2112"/>
    <w:rsid w:val="00BA6588"/>
    <w:rsid w:val="00BB5692"/>
    <w:rsid w:val="00BB5935"/>
    <w:rsid w:val="00BB5A7F"/>
    <w:rsid w:val="00BB5BA5"/>
    <w:rsid w:val="00BB7014"/>
    <w:rsid w:val="00BB75F7"/>
    <w:rsid w:val="00BC3FFB"/>
    <w:rsid w:val="00BC6BAD"/>
    <w:rsid w:val="00BC744D"/>
    <w:rsid w:val="00BE137D"/>
    <w:rsid w:val="00BE23CA"/>
    <w:rsid w:val="00BE5A7A"/>
    <w:rsid w:val="00BF1657"/>
    <w:rsid w:val="00BF5138"/>
    <w:rsid w:val="00C01260"/>
    <w:rsid w:val="00C04F2D"/>
    <w:rsid w:val="00C05272"/>
    <w:rsid w:val="00C0539B"/>
    <w:rsid w:val="00C12AE7"/>
    <w:rsid w:val="00C16F69"/>
    <w:rsid w:val="00C209AF"/>
    <w:rsid w:val="00C22A1C"/>
    <w:rsid w:val="00C23115"/>
    <w:rsid w:val="00C25978"/>
    <w:rsid w:val="00C3149B"/>
    <w:rsid w:val="00C327EC"/>
    <w:rsid w:val="00C36162"/>
    <w:rsid w:val="00C36783"/>
    <w:rsid w:val="00C36C5D"/>
    <w:rsid w:val="00C40D32"/>
    <w:rsid w:val="00C43845"/>
    <w:rsid w:val="00C43B67"/>
    <w:rsid w:val="00C467D3"/>
    <w:rsid w:val="00C54485"/>
    <w:rsid w:val="00C63AF3"/>
    <w:rsid w:val="00C77E4E"/>
    <w:rsid w:val="00C77F0D"/>
    <w:rsid w:val="00C81B0B"/>
    <w:rsid w:val="00C82792"/>
    <w:rsid w:val="00C8290B"/>
    <w:rsid w:val="00C92538"/>
    <w:rsid w:val="00C94F4C"/>
    <w:rsid w:val="00C97479"/>
    <w:rsid w:val="00C978E3"/>
    <w:rsid w:val="00CA100A"/>
    <w:rsid w:val="00CA7B1B"/>
    <w:rsid w:val="00CB48E6"/>
    <w:rsid w:val="00CB7580"/>
    <w:rsid w:val="00CC30D0"/>
    <w:rsid w:val="00CD1B30"/>
    <w:rsid w:val="00CD602F"/>
    <w:rsid w:val="00CE38C5"/>
    <w:rsid w:val="00CE3ECE"/>
    <w:rsid w:val="00CE419A"/>
    <w:rsid w:val="00CF72CB"/>
    <w:rsid w:val="00D1193B"/>
    <w:rsid w:val="00D14524"/>
    <w:rsid w:val="00D14D26"/>
    <w:rsid w:val="00D21958"/>
    <w:rsid w:val="00D21DDA"/>
    <w:rsid w:val="00D21FBC"/>
    <w:rsid w:val="00D22E0D"/>
    <w:rsid w:val="00D2512C"/>
    <w:rsid w:val="00D30525"/>
    <w:rsid w:val="00D31817"/>
    <w:rsid w:val="00D3271C"/>
    <w:rsid w:val="00D35774"/>
    <w:rsid w:val="00D446B2"/>
    <w:rsid w:val="00D46D81"/>
    <w:rsid w:val="00D5198F"/>
    <w:rsid w:val="00D55A5A"/>
    <w:rsid w:val="00D56589"/>
    <w:rsid w:val="00D57399"/>
    <w:rsid w:val="00D6071E"/>
    <w:rsid w:val="00D64A5F"/>
    <w:rsid w:val="00D65140"/>
    <w:rsid w:val="00D749BA"/>
    <w:rsid w:val="00D7513B"/>
    <w:rsid w:val="00D754DF"/>
    <w:rsid w:val="00D75E6D"/>
    <w:rsid w:val="00D76690"/>
    <w:rsid w:val="00D83CEC"/>
    <w:rsid w:val="00D86685"/>
    <w:rsid w:val="00D86B26"/>
    <w:rsid w:val="00D97466"/>
    <w:rsid w:val="00D978BE"/>
    <w:rsid w:val="00DA32E3"/>
    <w:rsid w:val="00DA5985"/>
    <w:rsid w:val="00DA6CEF"/>
    <w:rsid w:val="00DB023E"/>
    <w:rsid w:val="00DB3791"/>
    <w:rsid w:val="00DB6363"/>
    <w:rsid w:val="00DC2BA7"/>
    <w:rsid w:val="00DC48B0"/>
    <w:rsid w:val="00DD0F19"/>
    <w:rsid w:val="00DD1FC0"/>
    <w:rsid w:val="00DD5279"/>
    <w:rsid w:val="00DD57F1"/>
    <w:rsid w:val="00DE0E40"/>
    <w:rsid w:val="00DE3952"/>
    <w:rsid w:val="00DE67C7"/>
    <w:rsid w:val="00DF2907"/>
    <w:rsid w:val="00E03DB0"/>
    <w:rsid w:val="00E06963"/>
    <w:rsid w:val="00E129F7"/>
    <w:rsid w:val="00E1366F"/>
    <w:rsid w:val="00E14E35"/>
    <w:rsid w:val="00E21C4A"/>
    <w:rsid w:val="00E22AA8"/>
    <w:rsid w:val="00E238A3"/>
    <w:rsid w:val="00E32B01"/>
    <w:rsid w:val="00E35694"/>
    <w:rsid w:val="00E40BD0"/>
    <w:rsid w:val="00E44350"/>
    <w:rsid w:val="00E446DD"/>
    <w:rsid w:val="00E44B39"/>
    <w:rsid w:val="00E53E67"/>
    <w:rsid w:val="00E71DCD"/>
    <w:rsid w:val="00E738AA"/>
    <w:rsid w:val="00E73DE3"/>
    <w:rsid w:val="00E778CC"/>
    <w:rsid w:val="00E801E6"/>
    <w:rsid w:val="00E80759"/>
    <w:rsid w:val="00E81411"/>
    <w:rsid w:val="00E901E8"/>
    <w:rsid w:val="00E94C42"/>
    <w:rsid w:val="00E94CEE"/>
    <w:rsid w:val="00E975E5"/>
    <w:rsid w:val="00E97627"/>
    <w:rsid w:val="00E97730"/>
    <w:rsid w:val="00EA46A5"/>
    <w:rsid w:val="00EA5C69"/>
    <w:rsid w:val="00EA6C8A"/>
    <w:rsid w:val="00EB0A6F"/>
    <w:rsid w:val="00EB4CA2"/>
    <w:rsid w:val="00EC09E7"/>
    <w:rsid w:val="00EC09F8"/>
    <w:rsid w:val="00EC339F"/>
    <w:rsid w:val="00EC3597"/>
    <w:rsid w:val="00EC70FC"/>
    <w:rsid w:val="00EC738D"/>
    <w:rsid w:val="00ED34DF"/>
    <w:rsid w:val="00ED5D9A"/>
    <w:rsid w:val="00ED66A9"/>
    <w:rsid w:val="00EE581D"/>
    <w:rsid w:val="00EF4C95"/>
    <w:rsid w:val="00F0040D"/>
    <w:rsid w:val="00F10051"/>
    <w:rsid w:val="00F13598"/>
    <w:rsid w:val="00F32E7E"/>
    <w:rsid w:val="00F344D1"/>
    <w:rsid w:val="00F35192"/>
    <w:rsid w:val="00F421F9"/>
    <w:rsid w:val="00F455E9"/>
    <w:rsid w:val="00F52499"/>
    <w:rsid w:val="00F53215"/>
    <w:rsid w:val="00F56D19"/>
    <w:rsid w:val="00F60927"/>
    <w:rsid w:val="00F7203C"/>
    <w:rsid w:val="00F73BE5"/>
    <w:rsid w:val="00F741AD"/>
    <w:rsid w:val="00F83D14"/>
    <w:rsid w:val="00F841A1"/>
    <w:rsid w:val="00F877A1"/>
    <w:rsid w:val="00F91F05"/>
    <w:rsid w:val="00F94F48"/>
    <w:rsid w:val="00F9543B"/>
    <w:rsid w:val="00F9690E"/>
    <w:rsid w:val="00F97E4E"/>
    <w:rsid w:val="00FA338F"/>
    <w:rsid w:val="00FA38B9"/>
    <w:rsid w:val="00FB3293"/>
    <w:rsid w:val="00FC0889"/>
    <w:rsid w:val="00FC4058"/>
    <w:rsid w:val="00FC5F39"/>
    <w:rsid w:val="00FC6AB9"/>
    <w:rsid w:val="00FD31A6"/>
    <w:rsid w:val="00FE1C5F"/>
    <w:rsid w:val="00FF2540"/>
    <w:rsid w:val="00FF601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F98A"/>
  <w15:docId w15:val="{A3F03BB5-1CD4-481F-9F07-E778E11E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BC"/>
    <w:rPr>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10A04"/>
    <w:pPr>
      <w:spacing w:after="200" w:line="276" w:lineRule="auto"/>
      <w:ind w:left="720"/>
      <w:contextualSpacing/>
    </w:pPr>
    <w:rPr>
      <w:rFonts w:ascii="Calibri" w:eastAsia="Calibri" w:hAnsi="Calibri"/>
      <w:sz w:val="22"/>
      <w:szCs w:val="22"/>
      <w:lang w:val="en-US" w:eastAsia="en-US"/>
    </w:rPr>
  </w:style>
  <w:style w:type="paragraph" w:styleId="Zaglavlje">
    <w:name w:val="header"/>
    <w:basedOn w:val="Normal"/>
    <w:link w:val="ZaglavljeChar"/>
    <w:uiPriority w:val="99"/>
    <w:rsid w:val="00650374"/>
    <w:pPr>
      <w:tabs>
        <w:tab w:val="center" w:pos="4320"/>
        <w:tab w:val="right" w:pos="8640"/>
      </w:tabs>
    </w:pPr>
  </w:style>
  <w:style w:type="paragraph" w:styleId="Podnoje">
    <w:name w:val="footer"/>
    <w:basedOn w:val="Normal"/>
    <w:link w:val="PodnojeChar"/>
    <w:uiPriority w:val="99"/>
    <w:rsid w:val="00650374"/>
    <w:pPr>
      <w:tabs>
        <w:tab w:val="center" w:pos="4320"/>
        <w:tab w:val="right" w:pos="8640"/>
      </w:tabs>
    </w:pPr>
  </w:style>
  <w:style w:type="character" w:styleId="Brojstranice">
    <w:name w:val="page number"/>
    <w:basedOn w:val="Zadanifontodlomka"/>
    <w:rsid w:val="00952856"/>
  </w:style>
  <w:style w:type="table" w:styleId="Reetkatablice">
    <w:name w:val="Table Grid"/>
    <w:basedOn w:val="Obinatablica"/>
    <w:rsid w:val="006B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2">
    <w:name w:val="Table Web 2"/>
    <w:basedOn w:val="Obinatablica"/>
    <w:rsid w:val="00640E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Jednostavnatablica3">
    <w:name w:val="Table Simple 3"/>
    <w:basedOn w:val="Obinatablica"/>
    <w:rsid w:val="007C5E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iperveza">
    <w:name w:val="Hyperlink"/>
    <w:basedOn w:val="Zadanifontodlomka"/>
    <w:rsid w:val="00D46D81"/>
    <w:rPr>
      <w:color w:val="0000FF"/>
      <w:u w:val="single"/>
    </w:rPr>
  </w:style>
  <w:style w:type="paragraph" w:styleId="Tijeloteksta">
    <w:name w:val="Body Text"/>
    <w:basedOn w:val="Normal"/>
    <w:link w:val="TijelotekstaChar"/>
    <w:qFormat/>
    <w:rsid w:val="00F841A1"/>
    <w:pPr>
      <w:spacing w:before="180" w:after="180"/>
    </w:pPr>
    <w:rPr>
      <w:rFonts w:ascii="Calibri" w:eastAsia="Calibri" w:hAnsi="Calibri"/>
      <w:lang w:val="en-US" w:eastAsia="en-US"/>
    </w:rPr>
  </w:style>
  <w:style w:type="character" w:customStyle="1" w:styleId="TijelotekstaChar">
    <w:name w:val="Tijelo teksta Char"/>
    <w:basedOn w:val="Zadanifontodlomka"/>
    <w:link w:val="Tijeloteksta"/>
    <w:rsid w:val="00F841A1"/>
    <w:rPr>
      <w:rFonts w:ascii="Calibri" w:eastAsia="Calibri" w:hAnsi="Calibri" w:cs="Times New Roman"/>
      <w:sz w:val="24"/>
      <w:szCs w:val="24"/>
      <w:lang w:val="en-US" w:eastAsia="en-US"/>
    </w:rPr>
  </w:style>
  <w:style w:type="paragraph" w:customStyle="1" w:styleId="FirstParagraph">
    <w:name w:val="First Paragraph"/>
    <w:basedOn w:val="Tijeloteksta"/>
    <w:next w:val="Tijeloteksta"/>
    <w:qFormat/>
    <w:rsid w:val="00F841A1"/>
  </w:style>
  <w:style w:type="paragraph" w:customStyle="1" w:styleId="Opisslike1">
    <w:name w:val="Opis slike1"/>
    <w:basedOn w:val="Normal"/>
    <w:rsid w:val="00F841A1"/>
    <w:pPr>
      <w:spacing w:after="120"/>
    </w:pPr>
    <w:rPr>
      <w:rFonts w:ascii="Calibri" w:eastAsia="Calibri" w:hAnsi="Calibri"/>
      <w:i/>
      <w:lang w:val="en-US" w:eastAsia="en-US"/>
    </w:rPr>
  </w:style>
  <w:style w:type="character" w:customStyle="1" w:styleId="ZaglavljeChar">
    <w:name w:val="Zaglavlje Char"/>
    <w:basedOn w:val="Zadanifontodlomka"/>
    <w:link w:val="Zaglavlje"/>
    <w:uiPriority w:val="99"/>
    <w:rsid w:val="008F2545"/>
    <w:rPr>
      <w:sz w:val="24"/>
      <w:szCs w:val="24"/>
      <w:lang w:val="hr-HR"/>
    </w:rPr>
  </w:style>
  <w:style w:type="character" w:customStyle="1" w:styleId="PodnojeChar">
    <w:name w:val="Podnožje Char"/>
    <w:basedOn w:val="Zadanifontodlomka"/>
    <w:link w:val="Podnoje"/>
    <w:uiPriority w:val="99"/>
    <w:rsid w:val="004716C3"/>
    <w:rPr>
      <w:sz w:val="24"/>
      <w:szCs w:val="24"/>
      <w:lang w:val="hr-HR"/>
    </w:rPr>
  </w:style>
  <w:style w:type="paragraph" w:styleId="Odlomakpopisa">
    <w:name w:val="List Paragraph"/>
    <w:basedOn w:val="Normal"/>
    <w:rsid w:val="00CE3ECE"/>
    <w:pPr>
      <w:suppressAutoHyphens/>
      <w:autoSpaceDN w:val="0"/>
      <w:spacing w:after="160" w:line="256" w:lineRule="auto"/>
      <w:ind w:left="720"/>
      <w:textAlignment w:val="baseline"/>
    </w:pPr>
    <w:rPr>
      <w:rFonts w:ascii="Calibri" w:eastAsia="Calibri" w:hAnsi="Calibri"/>
      <w:sz w:val="22"/>
      <w:szCs w:val="22"/>
      <w:lang w:val="en-US" w:eastAsia="en-US"/>
    </w:rPr>
  </w:style>
  <w:style w:type="paragraph" w:styleId="Bezproreda">
    <w:name w:val="No Spacing"/>
    <w:rsid w:val="00521675"/>
    <w:pPr>
      <w:suppressAutoHyphens/>
      <w:autoSpaceDN w:val="0"/>
      <w:textAlignment w:val="baseline"/>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0276">
      <w:bodyDiv w:val="1"/>
      <w:marLeft w:val="0"/>
      <w:marRight w:val="0"/>
      <w:marTop w:val="0"/>
      <w:marBottom w:val="0"/>
      <w:divBdr>
        <w:top w:val="none" w:sz="0" w:space="0" w:color="auto"/>
        <w:left w:val="none" w:sz="0" w:space="0" w:color="auto"/>
        <w:bottom w:val="none" w:sz="0" w:space="0" w:color="auto"/>
        <w:right w:val="none" w:sz="0" w:space="0" w:color="auto"/>
      </w:divBdr>
    </w:div>
    <w:div w:id="8671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padfbih.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9EC2A-BCBC-432F-BD66-5BBB93CE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13</Pages>
  <Words>4527</Words>
  <Characters>25810</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Federalno ministarstvo okoliša i turizma, rješavajući po zahtjevu investitora "Intrade-Energija" d</vt:lpstr>
      <vt:lpstr>Federalno ministarstvo okoliša i turizma, rješavajući po zahtjevu investitora "Intrade-Energija" d</vt:lpstr>
    </vt:vector>
  </TitlesOfParts>
  <Company>Hewlett-Packard Company</Company>
  <LinksUpToDate>false</LinksUpToDate>
  <CharactersWithSpaces>30277</CharactersWithSpaces>
  <SharedDoc>false</SharedDoc>
  <HLinks>
    <vt:vector size="12" baseType="variant">
      <vt:variant>
        <vt:i4>852091</vt:i4>
      </vt:variant>
      <vt:variant>
        <vt:i4>3</vt:i4>
      </vt:variant>
      <vt:variant>
        <vt:i4>0</vt:i4>
      </vt:variant>
      <vt:variant>
        <vt:i4>5</vt:i4>
      </vt:variant>
      <vt:variant>
        <vt:lpwstr>mailto:sbkpuop@bih.net.ba</vt:lpwstr>
      </vt:variant>
      <vt:variant>
        <vt:lpwstr/>
      </vt:variant>
      <vt:variant>
        <vt:i4>655450</vt:i4>
      </vt:variant>
      <vt:variant>
        <vt:i4>0</vt:i4>
      </vt:variant>
      <vt:variant>
        <vt:i4>0</vt:i4>
      </vt:variant>
      <vt:variant>
        <vt:i4>5</vt:i4>
      </vt:variant>
      <vt:variant>
        <vt:lpwstr>http://www.fmoit.gov.ba/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Federalno ministarstvo okoliša i turizma, rješavajući po zahtjevu investitora "Intrade-Energija" d</dc:title>
  <dc:creator>1</dc:creator>
  <cp:lastModifiedBy>S S</cp:lastModifiedBy>
  <cp:revision>37</cp:revision>
  <cp:lastPrinted>2018-11-07T09:23:00Z</cp:lastPrinted>
  <dcterms:created xsi:type="dcterms:W3CDTF">2024-01-17T11:57:00Z</dcterms:created>
  <dcterms:modified xsi:type="dcterms:W3CDTF">2024-01-23T13:42:00Z</dcterms:modified>
</cp:coreProperties>
</file>